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A5" w:rsidRPr="003B60A5" w:rsidRDefault="00E54DCE" w:rsidP="003B60A5">
      <w:pPr>
        <w:pStyle w:val="Style11"/>
        <w:widowControl/>
        <w:spacing w:before="144"/>
        <w:ind w:left="1147"/>
        <w:jc w:val="left"/>
        <w:rPr>
          <w:color w:val="000000"/>
        </w:rPr>
      </w:pPr>
      <w:r w:rsidRPr="00E54DCE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3B60A5" w:rsidRPr="003B60A5">
        <w:rPr>
          <w:color w:val="000000"/>
        </w:rPr>
        <w:t xml:space="preserve">Управление образования Администрации </w:t>
      </w:r>
      <w:proofErr w:type="spellStart"/>
      <w:r w:rsidR="003B60A5" w:rsidRPr="003B60A5">
        <w:rPr>
          <w:color w:val="000000"/>
        </w:rPr>
        <w:t>Аксайского</w:t>
      </w:r>
      <w:proofErr w:type="spellEnd"/>
      <w:r w:rsidR="003B60A5" w:rsidRPr="003B60A5">
        <w:rPr>
          <w:color w:val="000000"/>
        </w:rPr>
        <w:t xml:space="preserve"> района</w:t>
      </w:r>
    </w:p>
    <w:p w:rsidR="003B60A5" w:rsidRPr="003B60A5" w:rsidRDefault="003B60A5" w:rsidP="003B60A5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B60A5">
        <w:rPr>
          <w:rFonts w:ascii="Times New Roman" w:eastAsia="Times New Roman" w:hAnsi="Times New Roman" w:cs="Times New Roman"/>
          <w:color w:val="000000"/>
          <w:lang w:eastAsia="ru-RU"/>
        </w:rPr>
        <w:t>муниципальное</w:t>
      </w:r>
      <w:proofErr w:type="gramEnd"/>
      <w:r w:rsidRPr="003B60A5">
        <w:rPr>
          <w:rFonts w:ascii="Times New Roman" w:eastAsia="Times New Roman" w:hAnsi="Times New Roman" w:cs="Times New Roman"/>
          <w:color w:val="000000"/>
          <w:lang w:eastAsia="ru-RU"/>
        </w:rPr>
        <w:t xml:space="preserve"> бюджетное общеобразовательное учреждение</w:t>
      </w:r>
    </w:p>
    <w:p w:rsidR="003B60A5" w:rsidRPr="003B60A5" w:rsidRDefault="003B60A5" w:rsidP="003B60A5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B60A5">
        <w:rPr>
          <w:rFonts w:ascii="Times New Roman" w:eastAsia="Times New Roman" w:hAnsi="Times New Roman" w:cs="Times New Roman"/>
          <w:color w:val="000000"/>
          <w:lang w:eastAsia="ru-RU"/>
        </w:rPr>
        <w:t>Аксайского</w:t>
      </w:r>
      <w:proofErr w:type="spellEnd"/>
      <w:r w:rsidRPr="003B60A5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</w:t>
      </w:r>
    </w:p>
    <w:p w:rsidR="003B60A5" w:rsidRPr="003B60A5" w:rsidRDefault="003B60A5" w:rsidP="003B60A5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3B60A5">
        <w:rPr>
          <w:rFonts w:ascii="Times New Roman" w:eastAsia="Times New Roman" w:hAnsi="Times New Roman" w:cs="Times New Roman"/>
          <w:color w:val="000000"/>
          <w:lang w:eastAsia="ru-RU"/>
        </w:rPr>
        <w:t>Старочеркасская</w:t>
      </w:r>
      <w:proofErr w:type="spellEnd"/>
      <w:r w:rsidRPr="003B60A5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</w:t>
      </w:r>
    </w:p>
    <w:p w:rsidR="00E54DCE" w:rsidRDefault="00E54DCE" w:rsidP="003B60A5">
      <w:pPr>
        <w:pStyle w:val="Standard"/>
        <w:jc w:val="center"/>
      </w:pPr>
    </w:p>
    <w:p w:rsidR="00E54DCE" w:rsidRDefault="00E54DCE" w:rsidP="00E54DCE">
      <w:pPr>
        <w:pStyle w:val="Standard"/>
        <w:ind w:firstLine="709"/>
        <w:jc w:val="right"/>
      </w:pPr>
    </w:p>
    <w:p w:rsidR="00E54DCE" w:rsidRDefault="00E54DCE" w:rsidP="00E54DCE">
      <w:pPr>
        <w:pStyle w:val="Standard"/>
        <w:ind w:firstLine="709"/>
        <w:jc w:val="right"/>
      </w:pPr>
      <w:r>
        <w:t>«Утверждаю»</w:t>
      </w:r>
    </w:p>
    <w:p w:rsidR="00E54DCE" w:rsidRDefault="00E54DCE" w:rsidP="00E54DCE">
      <w:pPr>
        <w:pStyle w:val="Standard"/>
        <w:tabs>
          <w:tab w:val="left" w:pos="5130"/>
          <w:tab w:val="right" w:pos="9355"/>
        </w:tabs>
        <w:ind w:firstLine="709"/>
        <w:jc w:val="right"/>
      </w:pPr>
      <w:r>
        <w:t xml:space="preserve">Директор МБОУ </w:t>
      </w:r>
      <w:proofErr w:type="spellStart"/>
      <w:r>
        <w:t>Старочеркасской</w:t>
      </w:r>
      <w:proofErr w:type="spellEnd"/>
      <w:r>
        <w:t xml:space="preserve"> СОШ</w:t>
      </w:r>
    </w:p>
    <w:p w:rsidR="00E54DCE" w:rsidRDefault="00E54DCE" w:rsidP="00E54DCE">
      <w:pPr>
        <w:pStyle w:val="Standard"/>
        <w:tabs>
          <w:tab w:val="left" w:pos="5130"/>
          <w:tab w:val="right" w:pos="9355"/>
        </w:tabs>
        <w:ind w:firstLine="709"/>
        <w:jc w:val="right"/>
      </w:pPr>
      <w:r>
        <w:t>____________Н.Н. Кривошапкина</w:t>
      </w:r>
    </w:p>
    <w:p w:rsidR="00E54DCE" w:rsidRDefault="00E54DCE" w:rsidP="00E54DCE">
      <w:pPr>
        <w:pStyle w:val="Standard"/>
        <w:tabs>
          <w:tab w:val="left" w:pos="5130"/>
          <w:tab w:val="right" w:pos="9355"/>
        </w:tabs>
        <w:ind w:firstLine="709"/>
        <w:jc w:val="center"/>
      </w:pPr>
      <w:r>
        <w:t xml:space="preserve">                                                                                                                 Приказ от        </w:t>
      </w:r>
    </w:p>
    <w:p w:rsidR="00E54DCE" w:rsidRDefault="00E54DCE" w:rsidP="00E54DCE">
      <w:pPr>
        <w:pStyle w:val="Standard"/>
        <w:tabs>
          <w:tab w:val="left" w:pos="5130"/>
          <w:tab w:val="right" w:pos="9355"/>
        </w:tabs>
        <w:ind w:firstLine="709"/>
        <w:jc w:val="right"/>
      </w:pPr>
    </w:p>
    <w:p w:rsidR="00E54DCE" w:rsidRDefault="00E54DCE" w:rsidP="00E54DCE">
      <w:pPr>
        <w:pStyle w:val="Standard"/>
        <w:tabs>
          <w:tab w:val="left" w:pos="5130"/>
          <w:tab w:val="right" w:pos="9355"/>
        </w:tabs>
        <w:ind w:firstLine="709"/>
        <w:jc w:val="right"/>
      </w:pPr>
      <w:r>
        <w:tab/>
      </w:r>
      <w:r>
        <w:tab/>
        <w:t xml:space="preserve">                                   .</w:t>
      </w:r>
    </w:p>
    <w:p w:rsidR="00E54DCE" w:rsidRDefault="00E54DCE" w:rsidP="00E54DCE">
      <w:pPr>
        <w:pStyle w:val="Standard"/>
        <w:ind w:firstLine="709"/>
        <w:rPr>
          <w:b/>
        </w:rPr>
      </w:pPr>
    </w:p>
    <w:p w:rsidR="00E54DCE" w:rsidRDefault="00E54DCE" w:rsidP="00E54DCE">
      <w:pPr>
        <w:pStyle w:val="Standard"/>
        <w:ind w:firstLine="709"/>
        <w:jc w:val="center"/>
      </w:pPr>
    </w:p>
    <w:p w:rsidR="00E54DCE" w:rsidRDefault="00E54DCE" w:rsidP="00E54DCE">
      <w:pPr>
        <w:pStyle w:val="Standard"/>
        <w:ind w:firstLine="709"/>
        <w:jc w:val="center"/>
        <w:rPr>
          <w:b/>
          <w:bCs/>
        </w:rPr>
      </w:pPr>
    </w:p>
    <w:p w:rsidR="003B60A5" w:rsidRPr="003B60A5" w:rsidRDefault="003B60A5" w:rsidP="003B60A5">
      <w:pPr>
        <w:autoSpaceDE w:val="0"/>
        <w:autoSpaceDN w:val="0"/>
        <w:adjustRightInd w:val="0"/>
        <w:spacing w:before="82" w:after="0" w:line="240" w:lineRule="auto"/>
        <w:ind w:left="2256"/>
        <w:jc w:val="center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3B60A5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:rsidR="003B60A5" w:rsidRPr="003B60A5" w:rsidRDefault="003B60A5" w:rsidP="003B60A5">
      <w:pPr>
        <w:autoSpaceDE w:val="0"/>
        <w:autoSpaceDN w:val="0"/>
        <w:adjustRightInd w:val="0"/>
        <w:spacing w:before="82" w:after="0" w:line="240" w:lineRule="auto"/>
        <w:ind w:left="2256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</w:p>
    <w:p w:rsidR="003B60A5" w:rsidRPr="0038320C" w:rsidRDefault="003B60A5" w:rsidP="003B60A5">
      <w:pPr>
        <w:pStyle w:val="Standard"/>
        <w:ind w:firstLine="709"/>
        <w:jc w:val="center"/>
        <w:rPr>
          <w:b/>
        </w:rPr>
      </w:pPr>
      <w:proofErr w:type="gramStart"/>
      <w:r w:rsidRPr="0038320C">
        <w:rPr>
          <w:b/>
          <w:color w:val="000000"/>
        </w:rPr>
        <w:t>по</w:t>
      </w:r>
      <w:proofErr w:type="gramEnd"/>
      <w:r w:rsidRPr="0038320C">
        <w:rPr>
          <w:b/>
        </w:rPr>
        <w:t xml:space="preserve">  </w:t>
      </w:r>
      <w:r w:rsidRPr="0038320C">
        <w:rPr>
          <w:b/>
        </w:rPr>
        <w:t xml:space="preserve">    изобразительному искусству</w:t>
      </w:r>
    </w:p>
    <w:p w:rsidR="003B60A5" w:rsidRDefault="0038320C" w:rsidP="0038320C">
      <w:pPr>
        <w:pStyle w:val="Standard"/>
      </w:pPr>
      <w:r>
        <w:rPr>
          <w:color w:val="000000"/>
          <w:sz w:val="26"/>
          <w:szCs w:val="26"/>
        </w:rPr>
        <w:t xml:space="preserve">                                                </w:t>
      </w:r>
      <w:r w:rsidR="003B60A5" w:rsidRPr="003B60A5">
        <w:rPr>
          <w:color w:val="000000"/>
          <w:sz w:val="26"/>
          <w:szCs w:val="26"/>
        </w:rPr>
        <w:t xml:space="preserve"> </w:t>
      </w:r>
      <w:proofErr w:type="gramStart"/>
      <w:r w:rsidR="003B60A5">
        <w:rPr>
          <w:color w:val="000000"/>
        </w:rPr>
        <w:t>начальное</w:t>
      </w:r>
      <w:proofErr w:type="gramEnd"/>
      <w:r w:rsidR="003B60A5">
        <w:rPr>
          <w:color w:val="000000"/>
        </w:rPr>
        <w:t xml:space="preserve"> общее образование</w:t>
      </w:r>
      <w:r w:rsidR="003B60A5">
        <w:rPr>
          <w:color w:val="000000"/>
          <w:sz w:val="18"/>
          <w:szCs w:val="18"/>
        </w:rPr>
        <w:t xml:space="preserve"> </w:t>
      </w:r>
      <w:r w:rsidR="003B60A5">
        <w:t xml:space="preserve"> </w:t>
      </w:r>
      <w:r w:rsidR="003B60A5">
        <w:rPr>
          <w:u w:val="single"/>
        </w:rPr>
        <w:t>4 класс</w:t>
      </w:r>
    </w:p>
    <w:p w:rsidR="003B60A5" w:rsidRPr="0038320C" w:rsidRDefault="0038320C" w:rsidP="003B60A5">
      <w:pPr>
        <w:autoSpaceDE w:val="0"/>
        <w:autoSpaceDN w:val="0"/>
        <w:adjustRightInd w:val="0"/>
        <w:spacing w:before="101" w:after="0" w:line="240" w:lineRule="auto"/>
        <w:ind w:right="5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38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60A5" w:rsidRPr="0038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 ____</w:t>
      </w:r>
      <w:r w:rsidRPr="00383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34_</w:t>
      </w:r>
    </w:p>
    <w:p w:rsidR="003B60A5" w:rsidRPr="003B60A5" w:rsidRDefault="003B60A5" w:rsidP="003B60A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20C" w:rsidRPr="003B60A5" w:rsidRDefault="0038320C" w:rsidP="0038320C">
      <w:pPr>
        <w:tabs>
          <w:tab w:val="left" w:pos="1905"/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  <w:r w:rsidR="003B60A5" w:rsidRPr="003B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3832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Сугрина Е.А.</w:t>
      </w:r>
    </w:p>
    <w:p w:rsidR="003B60A5" w:rsidRPr="003B60A5" w:rsidRDefault="0038320C" w:rsidP="0038320C">
      <w:pPr>
        <w:autoSpaceDE w:val="0"/>
        <w:autoSpaceDN w:val="0"/>
        <w:adjustRightInd w:val="0"/>
        <w:spacing w:before="43" w:after="0" w:line="240" w:lineRule="auto"/>
        <w:ind w:left="137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B60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</w:t>
      </w:r>
      <w:r w:rsidR="003B60A5" w:rsidRPr="003B60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38320C" w:rsidRDefault="003B60A5" w:rsidP="0038320C">
      <w:pPr>
        <w:pStyle w:val="Standard"/>
        <w:ind w:firstLine="709"/>
        <w:jc w:val="center"/>
      </w:pPr>
      <w:r w:rsidRPr="003B60A5">
        <w:rPr>
          <w:color w:val="000000"/>
          <w:sz w:val="26"/>
          <w:szCs w:val="26"/>
        </w:rPr>
        <w:t xml:space="preserve">Программа разработана на основе </w:t>
      </w:r>
      <w:r w:rsidR="0038320C">
        <w:t xml:space="preserve">Программа разработана на основе авторской программы </w:t>
      </w:r>
      <w:proofErr w:type="spellStart"/>
      <w:r w:rsidR="0038320C">
        <w:t>Б.М.Неменского</w:t>
      </w:r>
      <w:proofErr w:type="spellEnd"/>
    </w:p>
    <w:p w:rsidR="0038320C" w:rsidRDefault="0038320C" w:rsidP="0038320C">
      <w:pPr>
        <w:pStyle w:val="a3"/>
        <w:jc w:val="center"/>
      </w:pPr>
      <w:r>
        <w:t>М.: Просвещение, 2017</w:t>
      </w:r>
    </w:p>
    <w:p w:rsidR="00E54DCE" w:rsidRDefault="00E54DCE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</w:rPr>
      </w:pPr>
    </w:p>
    <w:p w:rsidR="00E54DCE" w:rsidRPr="00E54DCE" w:rsidRDefault="00E54DCE" w:rsidP="00E54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DCE" w:rsidRPr="00E54DCE" w:rsidRDefault="00E54DCE" w:rsidP="00E54D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DCE" w:rsidRPr="00E54DCE" w:rsidRDefault="00E54DCE" w:rsidP="00E54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4DCE" w:rsidRPr="00E54DCE" w:rsidRDefault="00E54DCE" w:rsidP="00E54D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3503A0" w:rsidRDefault="003503A0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</w:p>
    <w:p w:rsidR="00E54DCE" w:rsidRPr="00581786" w:rsidRDefault="00E54DCE" w:rsidP="00E54DCE">
      <w:pPr>
        <w:pStyle w:val="Standard"/>
        <w:shd w:val="clear" w:color="auto" w:fill="FFFFFF"/>
        <w:spacing w:line="240" w:lineRule="atLeast"/>
        <w:ind w:right="79"/>
        <w:jc w:val="center"/>
        <w:rPr>
          <w:b/>
          <w:u w:val="single"/>
        </w:rPr>
      </w:pPr>
      <w:r w:rsidRPr="00581786">
        <w:rPr>
          <w:b/>
          <w:u w:val="single"/>
        </w:rPr>
        <w:lastRenderedPageBreak/>
        <w:t>Место учебного предмета «Изобразительное искусство» в учебном плане</w:t>
      </w:r>
    </w:p>
    <w:p w:rsidR="003B60A5" w:rsidRDefault="00E54DCE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0A5">
        <w:rPr>
          <w:rFonts w:ascii="Times New Roman" w:hAnsi="Times New Roman" w:cs="Times New Roman"/>
          <w:sz w:val="24"/>
          <w:szCs w:val="24"/>
        </w:rPr>
        <w:t xml:space="preserve">      Рабочая программа составлена в соответствии с учебным планом </w:t>
      </w:r>
      <w:proofErr w:type="gramStart"/>
      <w:r w:rsidRPr="003B60A5">
        <w:rPr>
          <w:rFonts w:ascii="Times New Roman" w:hAnsi="Times New Roman" w:cs="Times New Roman"/>
          <w:sz w:val="24"/>
          <w:szCs w:val="24"/>
        </w:rPr>
        <w:t>и  рассчитана</w:t>
      </w:r>
      <w:proofErr w:type="gramEnd"/>
      <w:r w:rsidRPr="003B60A5">
        <w:rPr>
          <w:rFonts w:ascii="Times New Roman" w:hAnsi="Times New Roman" w:cs="Times New Roman"/>
          <w:sz w:val="24"/>
          <w:szCs w:val="24"/>
        </w:rPr>
        <w:t xml:space="preserve"> на </w:t>
      </w:r>
      <w:r w:rsidRPr="003B60A5">
        <w:rPr>
          <w:rFonts w:ascii="Times New Roman" w:hAnsi="Times New Roman" w:cs="Times New Roman"/>
          <w:b/>
          <w:sz w:val="24"/>
          <w:szCs w:val="24"/>
        </w:rPr>
        <w:t>34 часа</w:t>
      </w:r>
      <w:r w:rsidRPr="003B60A5">
        <w:rPr>
          <w:rFonts w:ascii="Times New Roman" w:hAnsi="Times New Roman" w:cs="Times New Roman"/>
          <w:sz w:val="24"/>
          <w:szCs w:val="24"/>
        </w:rPr>
        <w:t xml:space="preserve"> в год, по кален</w:t>
      </w:r>
      <w:r w:rsidR="003B60A5">
        <w:rPr>
          <w:rFonts w:ascii="Times New Roman" w:hAnsi="Times New Roman" w:cs="Times New Roman"/>
          <w:sz w:val="24"/>
          <w:szCs w:val="24"/>
        </w:rPr>
        <w:t>дарному учебному графику на 2022-2023</w:t>
      </w:r>
      <w:r w:rsidRPr="003B60A5">
        <w:rPr>
          <w:rFonts w:ascii="Times New Roman" w:hAnsi="Times New Roman" w:cs="Times New Roman"/>
          <w:sz w:val="24"/>
          <w:szCs w:val="24"/>
        </w:rPr>
        <w:t xml:space="preserve"> год  - </w:t>
      </w:r>
      <w:r w:rsidR="003503A0" w:rsidRPr="003B60A5">
        <w:rPr>
          <w:rFonts w:ascii="Times New Roman" w:hAnsi="Times New Roman" w:cs="Times New Roman"/>
          <w:b/>
          <w:sz w:val="24"/>
          <w:szCs w:val="24"/>
        </w:rPr>
        <w:t>34</w:t>
      </w:r>
      <w:r w:rsidRPr="003B60A5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3503A0" w:rsidRPr="003B60A5">
        <w:rPr>
          <w:rFonts w:ascii="Times New Roman" w:hAnsi="Times New Roman" w:cs="Times New Roman"/>
          <w:b/>
          <w:sz w:val="24"/>
          <w:szCs w:val="24"/>
        </w:rPr>
        <w:t>.</w:t>
      </w:r>
      <w:r w:rsidR="003B6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3B60A5" w:rsidRPr="00E54DCE" w:rsidRDefault="003B60A5" w:rsidP="003B6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Истоки родного искусства (6</w:t>
      </w:r>
      <w:r w:rsidRPr="00E5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Пейзаж родной земли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черты, своеобразие родного пейзажа. Изобра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пейзажа нашей средней полосы, выявление его особой красоты.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Украшения деревянных построек и их значение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в работе трех Мастеров. Магические представле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как поэтические образы мира. Изба — образ лица человека; окно, очи дома, украшались наличниками; фасад — лобной доской, </w:t>
      </w:r>
      <w:proofErr w:type="spellStart"/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причелинами</w:t>
      </w:r>
      <w:proofErr w:type="spellEnd"/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Украшение «деревянных» построек, созданных на прошлом уроке (индивидуально или коллективно). Дополни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— изображение избы (гуашь, кисти).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Деревня — деревянный мир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русской деревянной архитектурой: избы, воро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та, амбары, колодцы... Деревянное церковное зодчество. Изобра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деревни — коллективное панно или индивидуальная работа.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красоты человека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народа складывается свой образ женской и муж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красоты. Это выражает традиционная народная одежда. Образ мужчины неотделим от его труда. В нем соединены пред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о могучей силе и доброте — «добрый молодец». В об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женских и мужских народных образов индиви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дуально или для панно. Фигуры вклеивает в панно группа «главного художника». Обратить внимание, что фигуры в дет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работах должны быть в движении, не должны напоминать выставку одежд. При наличии дополнительных уроков — изго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товление кукол по типу народных тряпичных или лепных фигур для уже созданной «деревни».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праздники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праздников в жизни людей. Календарные праздники: осенний праздник урожая, ярмарки и т. д. Праздник — это об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 идеальной, счастливой жизни.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работ на тему народного праздника с обобщением материала темы.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Древние города нашей земли (6 ч.)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город особенный. У него свое неповторимое лицо, свой характер. Каждый город имеет свою особую судьбу. Его здания в своем облике запечатлели исторический путь народа, события его жизни. Слово «город» произошло от «городить», «огораживать» крепостной стеной. На высоких холмах, отража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ясь в реках и озерах, росли города с белизной стен, куполами храмов, перезвоном колоколов. Таких городов больше нигде нет. Нужно раскрыть красоту городов родной земли, мудрость их архитектурной организации.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Древнерусский город-крепость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конструкций и пропорций крепостных башен горо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дов. Постройка крепостных стен и башен из бумаги или пласти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лина. Возможен изобразительный вариант выполнения задания. </w:t>
      </w:r>
      <w:r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Материал: 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выбранному варианту задания.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соборы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Соборы воплощали красоту, могущество и силу государства. Они являлись архитектурным и смысловым центром города. Это были святыни города.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архитектурой древнерусского каменного храма. Конструкция, символика храма. Постройка древнего собора из бумаги. Коллективная работа.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Древний город и его жители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всего жилого наполнения города. Заверше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«постройки» древнего города. Возможный вариант: изобра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древнерусского города.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города Русской земли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своеобразием разных городов — Москвы, Нов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города, Пскова, Владимира, Суздаля и других. Они похожи и не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похожи между собой. Изображение разных характеров русских городов. Практическая работа или беседа.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Праздничный пир в теремных палатах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аппликативное панно или индивидуальные изображения пира.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Каждый народ – художник (10</w:t>
      </w:r>
      <w:r w:rsidRPr="00E5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художественной культуры Древней Греции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Поликлета</w:t>
      </w:r>
      <w:proofErr w:type="spellEnd"/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Фидия (человек является «мерой всех вещей»). Разме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ры, пропорции, конструкции храмов гармонично соотносились с человеком. Восхищение гармоничным, спортивно развитым чело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веком — особенность Древней Греции. Изображение фигур олим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пийских спортсменов (фигуры в движении) и участников шест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(фигуры в одеждах).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(</w:t>
      </w:r>
      <w:proofErr w:type="spellStart"/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полуобъемные</w:t>
      </w:r>
      <w:proofErr w:type="spellEnd"/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плоские аппликации) для панно или объемное моделирование из бумаги.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панно «Древнегреческие праздники». Это могут быть Олимпийские игры или праздник </w:t>
      </w:r>
      <w:proofErr w:type="spellStart"/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ВеликихПанафиней</w:t>
      </w:r>
      <w:proofErr w:type="spellEnd"/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(тор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жественное шествие в честь красоты человека, его физического совершенства и силы, которым греки поклонялись).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художественной культуры Японии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Характерное для японских художников изображение приро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через детали: ветка дерева с птичкой; цветок с бабочкой; тра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с кузнечиками, стрекозами; ветка цветущей вишни.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японок в национальной одежде (кимоно) с пе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редачей характерных черт лица, прически, движения, фигуры.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панно «Праздник цветения сакуры» или «Праздник хризантем». Отдельные фигуры выполняются инди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видуально и вклеиваются затем в общее панно. Группа «главно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художника» работает над фоном панно.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художественной культуры средневековой Западной Европы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панно «Праздник цехов ремесленников на го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родской площади» с подготовительными этапами изучения архитектуры, одежды человека и его окружения (предметный мир).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художественных культур в мире 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3B60A5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работ. Проведение беседы для закрепле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сознании детей темы «Каждый народ — художник» как ве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дущей темы года. Итогом беседы должно быть не запоминание названий, а радость от возможности поделиться открытиями уже прожитых детьми культурных миров. Наши три Брата-Мастера именно на этом уроке должны помогать учителю и детям зани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маться не заучиванием памятников, а пониманием разности своей работы в разных культурах, помогать осознанию того, что постройки, одежды, украшения у разных народов очень разные.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E54D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Искусство объединяет народы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(12</w:t>
      </w:r>
      <w:r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ч.)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народы воспевают материнство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 на эту тему, понятные всем людям.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представлению изображают мать и дитя, стремясь выразить их единство, ласку, их отношение друг к другу.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народы воспевают мудрость старости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красота внешняя и внутренняя — красота душевной жизни, красота, в которой выражен жизненный опыт, красота связи поколений.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изображение любимого пожилого человека. Глав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— это стремление выразить его внутренний мир.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Сопереживание — великая тема искусства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древнейших времен искусство стремилось вызвать сопере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жому горю, чужому страданию.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рисунка с драматическим сюжетом, придуманным автором (больное животное, погибшее дерево и т. д.).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Герои, борцы и защитники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борьбе за свободу, справедливость все народы видят про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явление духовной красоты. Все народы воспевают своих героев. У каждого народа многие произведения изобразительного искус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скульптуры, музыки, литературы посвящены этой те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ме. Героическая тема в искусстве разных народов.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Юность и надежды</w:t>
      </w:r>
    </w:p>
    <w:p w:rsidR="003B60A5" w:rsidRPr="00E54DCE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детства, юности в искусстве. Изображение радости дет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мечты ребенка о счастье, подвигах, путешествиях, откры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тиях.</w:t>
      </w:r>
    </w:p>
    <w:p w:rsidR="003B60A5" w:rsidRDefault="003B60A5" w:rsidP="003B60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народов мира 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выставка работ. Обсуждение творческих работ уча</w:t>
      </w: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щихся.</w:t>
      </w:r>
    </w:p>
    <w:p w:rsidR="003B60A5" w:rsidRPr="006852B7" w:rsidRDefault="003B60A5" w:rsidP="003B60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 по ИЗО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3B60A5" w:rsidRPr="006852B7" w:rsidRDefault="003B60A5" w:rsidP="003B60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 </w:t>
      </w:r>
    </w:p>
    <w:p w:rsidR="003B60A5" w:rsidRPr="006852B7" w:rsidRDefault="003B60A5" w:rsidP="003B60A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2B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E54DCE" w:rsidRPr="00581786" w:rsidRDefault="00E54DCE" w:rsidP="00E54DCE">
      <w:pPr>
        <w:pStyle w:val="Standard"/>
      </w:pPr>
    </w:p>
    <w:p w:rsidR="00F86871" w:rsidRPr="00581786" w:rsidRDefault="00E54DCE" w:rsidP="00F868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6871" w:rsidRPr="00581786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</w:t>
      </w:r>
    </w:p>
    <w:p w:rsidR="00F86871" w:rsidRPr="00581786" w:rsidRDefault="00F86871" w:rsidP="00F86871">
      <w:pPr>
        <w:pStyle w:val="Standard"/>
        <w:spacing w:line="240" w:lineRule="atLeast"/>
        <w:jc w:val="center"/>
        <w:rPr>
          <w:b/>
        </w:rPr>
      </w:pPr>
    </w:p>
    <w:p w:rsidR="00F86871" w:rsidRPr="00581786" w:rsidRDefault="00F86871" w:rsidP="00F86871">
      <w:pPr>
        <w:pStyle w:val="c3"/>
        <w:shd w:val="clear" w:color="auto" w:fill="FFFFFF"/>
        <w:spacing w:before="0" w:after="0"/>
        <w:ind w:firstLine="710"/>
        <w:jc w:val="both"/>
      </w:pPr>
      <w:r w:rsidRPr="00581786">
        <w:rPr>
          <w:rStyle w:val="c40"/>
          <w:b/>
          <w:bCs/>
          <w:color w:val="000000"/>
          <w:u w:val="single"/>
        </w:rPr>
        <w:t>Личностные</w:t>
      </w:r>
      <w:r w:rsidRPr="00581786">
        <w:rPr>
          <w:rStyle w:val="c2"/>
          <w:color w:val="000000"/>
        </w:rPr>
        <w:t> 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F86871" w:rsidRPr="00581786" w:rsidRDefault="00F86871" w:rsidP="00F86871">
      <w:pPr>
        <w:pStyle w:val="Standard"/>
        <w:numPr>
          <w:ilvl w:val="0"/>
          <w:numId w:val="4"/>
        </w:numPr>
        <w:shd w:val="clear" w:color="auto" w:fill="FFFFFF"/>
        <w:ind w:left="0"/>
        <w:jc w:val="both"/>
      </w:pPr>
      <w:r w:rsidRPr="00581786">
        <w:rPr>
          <w:rStyle w:val="c2"/>
          <w:color w:val="000000"/>
        </w:rPr>
        <w:t>чувство гордости за культуру и искусство Родины, своего народа;</w:t>
      </w:r>
    </w:p>
    <w:p w:rsidR="00F86871" w:rsidRPr="00581786" w:rsidRDefault="00F86871" w:rsidP="00F86871">
      <w:pPr>
        <w:pStyle w:val="Standard"/>
        <w:numPr>
          <w:ilvl w:val="0"/>
          <w:numId w:val="3"/>
        </w:numPr>
        <w:shd w:val="clear" w:color="auto" w:fill="FFFFFF"/>
        <w:ind w:left="0"/>
        <w:jc w:val="both"/>
      </w:pPr>
      <w:r w:rsidRPr="00581786">
        <w:rPr>
          <w:rStyle w:val="c2"/>
          <w:color w:val="000000"/>
        </w:rPr>
        <w:t>уважительное отношение к культуре и искусству других народов нашей страны и мира в целом;</w:t>
      </w:r>
    </w:p>
    <w:p w:rsidR="00F86871" w:rsidRPr="00581786" w:rsidRDefault="00F86871" w:rsidP="00F86871">
      <w:pPr>
        <w:pStyle w:val="Standard"/>
        <w:numPr>
          <w:ilvl w:val="0"/>
          <w:numId w:val="3"/>
        </w:numPr>
        <w:shd w:val="clear" w:color="auto" w:fill="FFFFFF"/>
        <w:ind w:left="0"/>
        <w:jc w:val="both"/>
      </w:pPr>
      <w:r w:rsidRPr="00581786">
        <w:rPr>
          <w:rStyle w:val="c2"/>
          <w:color w:val="000000"/>
        </w:rPr>
        <w:t>понимание особой роли культуры и искусства в жизни общества и каждого отдельного человека;</w:t>
      </w:r>
    </w:p>
    <w:p w:rsidR="00F86871" w:rsidRPr="00581786" w:rsidRDefault="00F86871" w:rsidP="00F86871">
      <w:pPr>
        <w:pStyle w:val="Standard"/>
        <w:numPr>
          <w:ilvl w:val="0"/>
          <w:numId w:val="3"/>
        </w:numPr>
        <w:shd w:val="clear" w:color="auto" w:fill="FFFFFF"/>
        <w:ind w:left="0"/>
        <w:jc w:val="both"/>
      </w:pPr>
      <w:proofErr w:type="spellStart"/>
      <w:r w:rsidRPr="00581786">
        <w:rPr>
          <w:rStyle w:val="c2"/>
          <w:color w:val="000000"/>
        </w:rPr>
        <w:t>сформированность</w:t>
      </w:r>
      <w:proofErr w:type="spellEnd"/>
      <w:r w:rsidRPr="00581786">
        <w:rPr>
          <w:rStyle w:val="c2"/>
          <w:color w:val="000000"/>
        </w:rPr>
        <w:t xml:space="preserve"> эстетических чувств, художественно-творческого мышления, наблюдательности и фантазии;</w:t>
      </w:r>
    </w:p>
    <w:p w:rsidR="00F86871" w:rsidRPr="00581786" w:rsidRDefault="00F86871" w:rsidP="00F86871">
      <w:pPr>
        <w:pStyle w:val="Standard"/>
        <w:numPr>
          <w:ilvl w:val="0"/>
          <w:numId w:val="3"/>
        </w:numPr>
        <w:shd w:val="clear" w:color="auto" w:fill="FFFFFF"/>
        <w:ind w:left="0"/>
        <w:jc w:val="both"/>
      </w:pPr>
      <w:proofErr w:type="spellStart"/>
      <w:r w:rsidRPr="00581786">
        <w:rPr>
          <w:rStyle w:val="c2"/>
          <w:color w:val="000000"/>
        </w:rPr>
        <w:t>сформированность</w:t>
      </w:r>
      <w:proofErr w:type="spellEnd"/>
      <w:r w:rsidRPr="00581786">
        <w:rPr>
          <w:rStyle w:val="c2"/>
          <w:color w:val="000000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F86871" w:rsidRPr="00581786" w:rsidRDefault="00F86871" w:rsidP="00F86871">
      <w:pPr>
        <w:pStyle w:val="Standard"/>
        <w:numPr>
          <w:ilvl w:val="0"/>
          <w:numId w:val="3"/>
        </w:numPr>
        <w:shd w:val="clear" w:color="auto" w:fill="FFFFFF"/>
        <w:ind w:left="0"/>
        <w:jc w:val="both"/>
      </w:pPr>
      <w:r w:rsidRPr="00581786">
        <w:rPr>
          <w:rStyle w:val="c2"/>
          <w:color w:val="000000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F86871" w:rsidRPr="00581786" w:rsidRDefault="00F86871" w:rsidP="00F86871">
      <w:pPr>
        <w:pStyle w:val="Standard"/>
        <w:numPr>
          <w:ilvl w:val="0"/>
          <w:numId w:val="3"/>
        </w:numPr>
        <w:shd w:val="clear" w:color="auto" w:fill="FFFFFF"/>
        <w:ind w:left="0"/>
        <w:jc w:val="both"/>
      </w:pPr>
      <w:r w:rsidRPr="00581786">
        <w:rPr>
          <w:rStyle w:val="c2"/>
          <w:color w:val="000000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F86871" w:rsidRPr="00581786" w:rsidRDefault="00F86871" w:rsidP="00F86871">
      <w:pPr>
        <w:pStyle w:val="Standard"/>
        <w:numPr>
          <w:ilvl w:val="0"/>
          <w:numId w:val="3"/>
        </w:numPr>
        <w:shd w:val="clear" w:color="auto" w:fill="FFFFFF"/>
        <w:ind w:left="0"/>
        <w:jc w:val="both"/>
      </w:pPr>
      <w:r w:rsidRPr="00581786">
        <w:rPr>
          <w:rStyle w:val="c2"/>
          <w:color w:val="000000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E54DCE" w:rsidRPr="00E54DCE" w:rsidRDefault="00E54DCE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</w:t>
      </w:r>
    </w:p>
    <w:p w:rsidR="00F86871" w:rsidRPr="00581786" w:rsidRDefault="00F86871" w:rsidP="00F86871">
      <w:pPr>
        <w:pStyle w:val="c3"/>
        <w:shd w:val="clear" w:color="auto" w:fill="FFFFFF"/>
        <w:spacing w:before="0" w:after="0"/>
        <w:ind w:firstLine="710"/>
        <w:jc w:val="both"/>
      </w:pPr>
      <w:proofErr w:type="spellStart"/>
      <w:r w:rsidRPr="00581786">
        <w:rPr>
          <w:rStyle w:val="c40"/>
          <w:b/>
          <w:bCs/>
          <w:color w:val="000000"/>
          <w:u w:val="single"/>
        </w:rPr>
        <w:t>Метапредметные</w:t>
      </w:r>
      <w:proofErr w:type="spellEnd"/>
      <w:r w:rsidRPr="00581786">
        <w:rPr>
          <w:rStyle w:val="c2"/>
          <w:color w:val="000000"/>
        </w:rPr>
        <w:t xml:space="preserve"> результаты характеризуют уровень </w:t>
      </w:r>
      <w:proofErr w:type="spellStart"/>
      <w:r w:rsidRPr="00581786">
        <w:rPr>
          <w:rStyle w:val="c2"/>
          <w:color w:val="000000"/>
        </w:rPr>
        <w:t>сформированности</w:t>
      </w:r>
      <w:proofErr w:type="spellEnd"/>
      <w:r w:rsidRPr="00581786">
        <w:rPr>
          <w:rStyle w:val="c2"/>
          <w:color w:val="000000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F86871" w:rsidRPr="00581786" w:rsidRDefault="00F86871" w:rsidP="00F86871">
      <w:pPr>
        <w:pStyle w:val="c3"/>
        <w:shd w:val="clear" w:color="auto" w:fill="FFFFFF"/>
        <w:spacing w:before="0" w:after="0"/>
        <w:ind w:firstLine="710"/>
        <w:jc w:val="both"/>
      </w:pPr>
      <w:r w:rsidRPr="00581786">
        <w:rPr>
          <w:rStyle w:val="c2"/>
          <w:color w:val="000000"/>
        </w:rPr>
        <w:t>•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86871" w:rsidRPr="00581786" w:rsidRDefault="00F86871" w:rsidP="00F86871">
      <w:pPr>
        <w:pStyle w:val="c3"/>
        <w:shd w:val="clear" w:color="auto" w:fill="FFFFFF"/>
        <w:spacing w:before="0" w:after="0"/>
        <w:ind w:firstLine="710"/>
        <w:jc w:val="both"/>
      </w:pPr>
      <w:r w:rsidRPr="00581786">
        <w:rPr>
          <w:rStyle w:val="c2"/>
          <w:color w:val="000000"/>
        </w:rPr>
        <w:t>• овладение умением вести диалог, распределять функции и роли в процессе выполнения коллективной творческой работы;</w:t>
      </w:r>
    </w:p>
    <w:p w:rsidR="00F86871" w:rsidRPr="00581786" w:rsidRDefault="00F86871" w:rsidP="00F86871">
      <w:pPr>
        <w:pStyle w:val="c3"/>
        <w:shd w:val="clear" w:color="auto" w:fill="FFFFFF"/>
        <w:spacing w:before="0" w:after="0"/>
        <w:ind w:firstLine="710"/>
        <w:jc w:val="both"/>
      </w:pPr>
      <w:r w:rsidRPr="00581786">
        <w:rPr>
          <w:rStyle w:val="c2"/>
          <w:color w:val="000000"/>
        </w:rPr>
        <w:t>•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F86871" w:rsidRPr="00581786" w:rsidRDefault="00F86871" w:rsidP="00F86871">
      <w:pPr>
        <w:pStyle w:val="c3"/>
        <w:shd w:val="clear" w:color="auto" w:fill="FFFFFF"/>
        <w:spacing w:before="0" w:after="0"/>
        <w:ind w:firstLine="710"/>
        <w:jc w:val="both"/>
      </w:pPr>
      <w:r w:rsidRPr="00581786">
        <w:rPr>
          <w:rStyle w:val="c2"/>
          <w:color w:val="000000"/>
        </w:rPr>
        <w:t>•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86871" w:rsidRPr="00581786" w:rsidRDefault="00F86871" w:rsidP="00F86871">
      <w:pPr>
        <w:pStyle w:val="c3"/>
        <w:shd w:val="clear" w:color="auto" w:fill="FFFFFF"/>
        <w:spacing w:before="0" w:after="0"/>
        <w:ind w:firstLine="710"/>
        <w:jc w:val="both"/>
      </w:pPr>
      <w:r w:rsidRPr="00581786">
        <w:rPr>
          <w:rStyle w:val="c2"/>
          <w:color w:val="000000"/>
        </w:rPr>
        <w:lastRenderedPageBreak/>
        <w:t>• умение рационально строить самостоятельную творческую деятельность, умение организовать место занятий;</w:t>
      </w:r>
    </w:p>
    <w:p w:rsidR="00F86871" w:rsidRPr="00581786" w:rsidRDefault="00F86871" w:rsidP="00F86871">
      <w:pPr>
        <w:pStyle w:val="c3"/>
        <w:shd w:val="clear" w:color="auto" w:fill="FFFFFF"/>
        <w:spacing w:before="0" w:after="0"/>
        <w:ind w:firstLine="710"/>
        <w:jc w:val="both"/>
      </w:pPr>
      <w:r w:rsidRPr="00581786">
        <w:rPr>
          <w:rStyle w:val="c2"/>
          <w:color w:val="000000"/>
        </w:rPr>
        <w:t>• осознанное стремление к освоению новых знаний и умений, к достижению более высоких и оригинальных творческих результатов.</w:t>
      </w:r>
    </w:p>
    <w:p w:rsidR="00F86871" w:rsidRPr="00581786" w:rsidRDefault="00F86871" w:rsidP="00F86871">
      <w:pPr>
        <w:pStyle w:val="Standard"/>
        <w:spacing w:line="240" w:lineRule="atLeast"/>
        <w:jc w:val="center"/>
      </w:pPr>
    </w:p>
    <w:p w:rsidR="00F86871" w:rsidRPr="00581786" w:rsidRDefault="00F86871" w:rsidP="00F86871">
      <w:pPr>
        <w:pStyle w:val="Standard"/>
        <w:rPr>
          <w:b/>
        </w:rPr>
      </w:pPr>
      <w:r w:rsidRPr="00581786">
        <w:rPr>
          <w:b/>
        </w:rPr>
        <w:t xml:space="preserve">           Предметные результаты: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</w:t>
      </w:r>
      <w:proofErr w:type="spellStart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прикладное</w:t>
      </w:r>
      <w:proofErr w:type="spellEnd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искусство) и участвовать в </w:t>
      </w:r>
      <w:proofErr w:type="spellStart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ценностно</w:t>
      </w:r>
      <w:proofErr w:type="spellEnd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 окружающего мира и жизненных явлений;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значимые темы искусства и отражать их в собственной </w:t>
      </w:r>
      <w:proofErr w:type="spellStart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="00E54DCE" w:rsidRPr="00E5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усвоенные способы действия.</w:t>
      </w:r>
    </w:p>
    <w:p w:rsidR="00E54DCE" w:rsidRPr="00E54DCE" w:rsidRDefault="00E54DCE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DCE" w:rsidRPr="00E54DCE" w:rsidRDefault="00E54DCE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произведения изобразительного искусства; участвовать в обсуждении их содержания и выразительных средств; различать сюжет и содержание в знакомых произведениях;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 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 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д.), в природе, на улице, в быту;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пользоваться средствами выразительности языка живописи, графики, скульптуры, </w:t>
      </w:r>
      <w:proofErr w:type="spellStart"/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декоративно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прикладного</w:t>
      </w:r>
      <w:proofErr w:type="spellEnd"/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искусства, художественного конструирования в собственной </w:t>
      </w:r>
      <w:proofErr w:type="spellStart"/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художественно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видеть, чувствовать и изображать красоту и разнообразие природы, человека, зданий, предметов;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 передавать в художественной работе разницу представлений о красоте человека в разных культурах мира; проявлять терпимость к другим вкусам и мнениям;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изображать пейзажи, натюрморты, портреты, выражая свое отношение к ним;</w:t>
      </w:r>
    </w:p>
    <w:p w:rsidR="00E54DCE" w:rsidRPr="00E54DCE" w:rsidRDefault="00F86871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E54DCE" w:rsidRPr="00E54D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2D6D01" w:rsidRDefault="002D6D01" w:rsidP="005817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871" w:rsidRPr="00581786" w:rsidRDefault="00F86871" w:rsidP="005817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6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с основными видами деятельности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82"/>
        <w:gridCol w:w="5263"/>
      </w:tblGrid>
      <w:tr w:rsidR="000B1748" w:rsidRPr="00581786" w:rsidTr="000B1748">
        <w:tc>
          <w:tcPr>
            <w:tcW w:w="7280" w:type="dxa"/>
          </w:tcPr>
          <w:p w:rsidR="000B1748" w:rsidRPr="00581786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</w:t>
            </w:r>
          </w:p>
        </w:tc>
        <w:tc>
          <w:tcPr>
            <w:tcW w:w="7280" w:type="dxa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образовательной деятельности учащихся</w:t>
            </w:r>
          </w:p>
        </w:tc>
      </w:tr>
      <w:tr w:rsidR="000B1748" w:rsidRPr="00581786" w:rsidTr="000B1748">
        <w:tc>
          <w:tcPr>
            <w:tcW w:w="7280" w:type="dxa"/>
          </w:tcPr>
          <w:p w:rsidR="000B1748" w:rsidRPr="00581786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7280" w:type="dxa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основные и составные, теплые и холодные цвета; использовать художественные материалы: гуашь, цветные карандаши, акварель, бумага; применять основные средства художественной выразительности в рисунке и живописи (с натуры, по памяти и воображению)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использовать художественные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материалы;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различать</w:t>
            </w:r>
            <w:proofErr w:type="gramEnd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составные, теплые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холодные цвета.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красоту линий, формы, цветовых оттенков объектов в действительности и в изображении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чувствовать и передавать красоту линий, формы, цветовых оттенков объектов в действительности и в изображении, 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использоватьтоновые</w:t>
            </w:r>
            <w:proofErr w:type="spellEnd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цветовые контрасты;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гармоничное сочетание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цветов</w:t>
            </w:r>
          </w:p>
          <w:p w:rsidR="000B1748" w:rsidRPr="00581786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748" w:rsidRPr="00581786" w:rsidTr="000B1748">
        <w:tc>
          <w:tcPr>
            <w:tcW w:w="7280" w:type="dxa"/>
          </w:tcPr>
          <w:p w:rsidR="000B1748" w:rsidRPr="00581786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Каждый народ – художник</w:t>
            </w:r>
          </w:p>
        </w:tc>
        <w:tc>
          <w:tcPr>
            <w:tcW w:w="7280" w:type="dxa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закономерности линейной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воздушной перспективы, </w:t>
            </w:r>
            <w:proofErr w:type="spellStart"/>
            <w:proofErr w:type="gramStart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светотени,цветоведения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сравнивать различные виды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жанры изобразительного искусства (графики,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живописи, декоративно-прикладного искусства)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различную штриховку для выявления объема, закономерности фронтальной и угловой перспективы.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основные средства художественной выразительности; различать основные и составные, теплые и холодные цвета, использовать художественные материалы.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основные средства художественной выразительности; различать основные и составные, теплые и холодные цвета, использовать художественные материалы.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сведения о видах современного декоративно- прикладного искусства.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различные виды и жанры изобразительного искусства (графики, живописи, декоративно-прикладного искусства)</w:t>
            </w:r>
            <w:r w:rsidRPr="0058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изображаемые предметы, выделяя при этом особенности конструкции, формы, пространственного положения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основные и составные, теплые и холодные цвета; использовать 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закономерностилинейной</w:t>
            </w:r>
            <w:proofErr w:type="spellEnd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воздушной перспективы, светотени.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проводить простейший анализ произведения искусства, определять его принадлежность к тому или иному жанру искусства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цветовой контраст и гармонию цветовых оттенков, творчески и разнообразно применять приемы народной кистевой росписи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цветовой контраст и гармонию цветовых оттенков, творчески и разнообразно применять приемы народной кистевой росписи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конструктивно-анатомическое строение фигуры человека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в лепных изделиях объемную форму, конструктивно-анатомическое строение фигуры человека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</w:t>
            </w:r>
            <w:proofErr w:type="spellEnd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средства художественной выразительности в иллюстрациях к произведениям литературы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основные средства художественной выразительности в иллюстрациях к произведениям литературы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известные центры народных художественных ремесел России.</w:t>
            </w:r>
          </w:p>
          <w:p w:rsidR="000B1748" w:rsidRPr="00581786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узнавать отдельные произведения выдающихся отечественных и зарубежных художников, называть их авторов; рассматривать и проводить простейший анализ произведения искусства, определять его принадлежность к тому или иному жанру искусства</w:t>
            </w:r>
          </w:p>
        </w:tc>
      </w:tr>
      <w:tr w:rsidR="000B1748" w:rsidRPr="00581786" w:rsidTr="000B1748">
        <w:tc>
          <w:tcPr>
            <w:tcW w:w="7280" w:type="dxa"/>
          </w:tcPr>
          <w:p w:rsidR="000B1748" w:rsidRPr="00581786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Искусство объединяет народы </w:t>
            </w:r>
          </w:p>
        </w:tc>
        <w:tc>
          <w:tcPr>
            <w:tcW w:w="7280" w:type="dxa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передавать в лепных изделиях 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объемнуюформу</w:t>
            </w:r>
            <w:proofErr w:type="spellEnd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конструктивно- 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анатомическоестроениеживотных</w:t>
            </w:r>
            <w:proofErr w:type="spellEnd"/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уметь сравнивать различные виды и жанры изобразительного искусства (графики, живописи, декоративно-прикладного искусства)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применять основные средства художественной выразительности в иллюстрациях к произведениям литературы; различать основные и составные, теплые и холодные цвета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цветовой контраст и гармонию цветовых оттенков, творчески и разнообразно применять приемы народной кистевой росписи; сравнивать различные виды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жанры изобразительного искусства (графики, живописи, декоративно-прикладного искусства)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использовать цветовой контраст и гармонию цветовых оттенков, творчески и разнообразно применять приемы народной кистевой росписи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термины «эмблема», «символ».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конструктивно-анатомическое строение фигуры человека; различать основные и составные, теплые и холодные цвета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основные и составные, теплые и холодные цвета; рисовать с натуры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передавать конструктивно-анатомическое строение фигуры человека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известные центры художественных ремесел России.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сравнивать различные виды и жанры изобразительного искусства (графики, живописи, декоративно-прикладного искусства)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известные центры художественных ремесел России.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различать основные и составные, теплые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холодные цвета; использовать цветовой контраст и гармонию цветовых оттенков, творчески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разнообразно применять приемы народной кистевой росписи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основные средства художественной выразительности в иллюстрациях к произведениям литературы;</w:t>
            </w:r>
          </w:p>
          <w:p w:rsidR="000B1748" w:rsidRPr="00581786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4DCE" w:rsidRDefault="00E54DCE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0A5" w:rsidRDefault="003B60A5" w:rsidP="00E54D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6871" w:rsidRPr="003B60A5" w:rsidRDefault="000B17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B60A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4722"/>
        <w:gridCol w:w="2093"/>
        <w:gridCol w:w="1719"/>
      </w:tblGrid>
      <w:tr w:rsidR="000B1748" w:rsidRPr="00581786" w:rsidTr="000B1748">
        <w:tc>
          <w:tcPr>
            <w:tcW w:w="846" w:type="dxa"/>
          </w:tcPr>
          <w:p w:rsidR="000B1748" w:rsidRPr="00581786" w:rsidRDefault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0B1748" w:rsidRPr="00581786" w:rsidRDefault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8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0B1748" w:rsidRPr="00581786" w:rsidRDefault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86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843" w:type="dxa"/>
          </w:tcPr>
          <w:p w:rsidR="000B1748" w:rsidRPr="00581786" w:rsidRDefault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86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Пейзаж родной земли.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 традиционного русского дома.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 деревянного русского дома.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Деревня – деревянный мир (ворота, амбары, колодцы).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Красота человека. Образ красоты человека (мужской и женской образы).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праздники.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Древнерусский город-крепость (крепостные стены и башни).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Древние соборы.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 Русской земли. Новгород. Псков.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 русс</w:t>
            </w:r>
            <w:r w:rsidRPr="0058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кой земли. Владимир и Суздаль. 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 русской земли. Москва.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Узорочье теремов. Пир в теремных палатах.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Японии. Панно «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Пейжаз</w:t>
            </w:r>
            <w:proofErr w:type="spell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Японии».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Японии. Деталь в пейзаже (ветка с птицей, цветок с бабочкой…)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Японии. Национальная одежда.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народов гор и степей.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 в пустыне.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Древней Греции. 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Архетектура</w:t>
            </w:r>
            <w:proofErr w:type="spell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Древней Греции. Гармония человека с окружающей природой и архитектурой.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Древней Греции. Праздники.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средневековья. 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Архетектура</w:t>
            </w:r>
            <w:proofErr w:type="spell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нной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культуры средневековья. Одежда.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нных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культур в мире (обобщение тем).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народы воспевают материнство.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народы воспевают мудрость старости.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Сопережи-вание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великая тема искусства.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Герои, борцы и защитники (воинские 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мамориалы</w:t>
            </w:r>
            <w:proofErr w:type="spell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тему «Праздник 9 мая – День Победы»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тему «Песни нашей Родины»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Прославленные центры народных </w:t>
            </w:r>
            <w:proofErr w:type="gram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художестве-</w:t>
            </w:r>
            <w:proofErr w:type="spellStart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нных</w:t>
            </w:r>
            <w:proofErr w:type="spellEnd"/>
            <w:proofErr w:type="gramEnd"/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промыслов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эскиза лепной свистульки</w:t>
            </w:r>
          </w:p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виде сказочной птицы и роспись готового изделия</w:t>
            </w:r>
          </w:p>
        </w:tc>
        <w:tc>
          <w:tcPr>
            <w:tcW w:w="2268" w:type="dxa"/>
          </w:tcPr>
          <w:p w:rsidR="000B1748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3503A0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48" w:rsidRPr="00581786" w:rsidTr="00DB6855">
        <w:tc>
          <w:tcPr>
            <w:tcW w:w="8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0B1748" w:rsidRPr="00E54DCE" w:rsidRDefault="000B1748" w:rsidP="000B17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народов мира. Обобщение тем четверти и года.</w:t>
            </w:r>
          </w:p>
        </w:tc>
        <w:tc>
          <w:tcPr>
            <w:tcW w:w="2268" w:type="dxa"/>
          </w:tcPr>
          <w:p w:rsidR="000B1748" w:rsidRPr="00581786" w:rsidRDefault="003503A0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43" w:type="dxa"/>
          </w:tcPr>
          <w:p w:rsidR="000B1748" w:rsidRPr="00581786" w:rsidRDefault="000B1748" w:rsidP="000B1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748" w:rsidRDefault="000B1748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Default="0038320C">
      <w:pPr>
        <w:rPr>
          <w:rFonts w:ascii="Times New Roman" w:hAnsi="Times New Roman" w:cs="Times New Roman"/>
          <w:sz w:val="24"/>
          <w:szCs w:val="24"/>
        </w:rPr>
      </w:pPr>
    </w:p>
    <w:p w:rsidR="0038320C" w:rsidRPr="0038320C" w:rsidRDefault="0038320C" w:rsidP="00383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32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СОГЛАСОВАНО</w:t>
      </w:r>
    </w:p>
    <w:p w:rsidR="0038320C" w:rsidRPr="0038320C" w:rsidRDefault="0038320C" w:rsidP="00383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8320C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УВР</w:t>
      </w:r>
    </w:p>
    <w:p w:rsidR="0038320C" w:rsidRPr="0038320C" w:rsidRDefault="0038320C" w:rsidP="0038320C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20C">
        <w:rPr>
          <w:rFonts w:ascii="Times New Roman" w:eastAsia="Times New Roman" w:hAnsi="Times New Roman" w:cs="Times New Roman"/>
          <w:color w:val="000000"/>
          <w:lang w:eastAsia="ru-RU"/>
        </w:rPr>
        <w:t>________________\</w:t>
      </w:r>
      <w:proofErr w:type="spellStart"/>
      <w:r w:rsidRPr="0038320C">
        <w:rPr>
          <w:rFonts w:ascii="Times New Roman" w:eastAsia="Times New Roman" w:hAnsi="Times New Roman" w:cs="Times New Roman"/>
          <w:color w:val="000000"/>
          <w:lang w:eastAsia="ru-RU"/>
        </w:rPr>
        <w:t>И.Г.Лионова</w:t>
      </w:r>
      <w:proofErr w:type="spellEnd"/>
      <w:r w:rsidRPr="003832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8320C" w:rsidRPr="00581786" w:rsidRDefault="0038320C">
      <w:pPr>
        <w:rPr>
          <w:rFonts w:ascii="Times New Roman" w:hAnsi="Times New Roman" w:cs="Times New Roman"/>
          <w:sz w:val="24"/>
          <w:szCs w:val="24"/>
        </w:rPr>
      </w:pPr>
    </w:p>
    <w:sectPr w:rsidR="0038320C" w:rsidRPr="00581786" w:rsidSect="0058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A5" w:rsidRDefault="003B60A5" w:rsidP="003B60A5">
      <w:pPr>
        <w:spacing w:after="0" w:line="240" w:lineRule="auto"/>
      </w:pPr>
      <w:r>
        <w:separator/>
      </w:r>
    </w:p>
  </w:endnote>
  <w:endnote w:type="continuationSeparator" w:id="0">
    <w:p w:rsidR="003B60A5" w:rsidRDefault="003B60A5" w:rsidP="003B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A5" w:rsidRDefault="003B60A5" w:rsidP="003B60A5">
      <w:pPr>
        <w:spacing w:after="0" w:line="240" w:lineRule="auto"/>
      </w:pPr>
      <w:r>
        <w:separator/>
      </w:r>
    </w:p>
  </w:footnote>
  <w:footnote w:type="continuationSeparator" w:id="0">
    <w:p w:rsidR="003B60A5" w:rsidRDefault="003B60A5" w:rsidP="003B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55D60"/>
    <w:multiLevelType w:val="multilevel"/>
    <w:tmpl w:val="DB305A2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49B56D25"/>
    <w:multiLevelType w:val="multilevel"/>
    <w:tmpl w:val="C990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C4D0C"/>
    <w:multiLevelType w:val="multilevel"/>
    <w:tmpl w:val="F116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73"/>
    <w:rsid w:val="000B1748"/>
    <w:rsid w:val="002D6D01"/>
    <w:rsid w:val="003503A0"/>
    <w:rsid w:val="0038320C"/>
    <w:rsid w:val="003B60A5"/>
    <w:rsid w:val="00581786"/>
    <w:rsid w:val="006852B7"/>
    <w:rsid w:val="00CF308E"/>
    <w:rsid w:val="00D25073"/>
    <w:rsid w:val="00E54DCE"/>
    <w:rsid w:val="00F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0DB4F-6588-47E0-917B-A0318D1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D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rmal (Web)"/>
    <w:basedOn w:val="Standard"/>
    <w:rsid w:val="00E54DCE"/>
    <w:pPr>
      <w:spacing w:before="120" w:after="120"/>
      <w:jc w:val="both"/>
    </w:pPr>
    <w:rPr>
      <w:color w:val="000000"/>
    </w:rPr>
  </w:style>
  <w:style w:type="paragraph" w:customStyle="1" w:styleId="c3">
    <w:name w:val="c3"/>
    <w:basedOn w:val="Standard"/>
    <w:rsid w:val="00F86871"/>
    <w:pPr>
      <w:spacing w:before="280" w:after="280"/>
    </w:pPr>
  </w:style>
  <w:style w:type="character" w:customStyle="1" w:styleId="c40">
    <w:name w:val="c40"/>
    <w:basedOn w:val="a0"/>
    <w:rsid w:val="00F86871"/>
  </w:style>
  <w:style w:type="character" w:customStyle="1" w:styleId="c2">
    <w:name w:val="c2"/>
    <w:basedOn w:val="a0"/>
    <w:rsid w:val="00F86871"/>
  </w:style>
  <w:style w:type="numbering" w:customStyle="1" w:styleId="WWNum1">
    <w:name w:val="WWNum1"/>
    <w:basedOn w:val="a2"/>
    <w:rsid w:val="00F86871"/>
    <w:pPr>
      <w:numPr>
        <w:numId w:val="3"/>
      </w:numPr>
    </w:pPr>
  </w:style>
  <w:style w:type="table" w:styleId="a4">
    <w:name w:val="Table Grid"/>
    <w:basedOn w:val="a1"/>
    <w:uiPriority w:val="39"/>
    <w:rsid w:val="000B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0A5"/>
  </w:style>
  <w:style w:type="paragraph" w:styleId="a7">
    <w:name w:val="footer"/>
    <w:basedOn w:val="a"/>
    <w:link w:val="a8"/>
    <w:uiPriority w:val="99"/>
    <w:unhideWhenUsed/>
    <w:rsid w:val="003B6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0A5"/>
  </w:style>
  <w:style w:type="paragraph" w:customStyle="1" w:styleId="Style11">
    <w:name w:val="Style11"/>
    <w:basedOn w:val="a"/>
    <w:uiPriority w:val="99"/>
    <w:rsid w:val="003B60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8</cp:revision>
  <dcterms:created xsi:type="dcterms:W3CDTF">2021-07-16T08:04:00Z</dcterms:created>
  <dcterms:modified xsi:type="dcterms:W3CDTF">2022-08-17T11:28:00Z</dcterms:modified>
</cp:coreProperties>
</file>