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D8E" w:rsidRDefault="008D4D8E">
      <w:pPr>
        <w:pStyle w:val="Standard"/>
      </w:pPr>
    </w:p>
    <w:p w:rsidR="008D4D8E" w:rsidRDefault="00D43683">
      <w:pPr>
        <w:pStyle w:val="Standard"/>
        <w:tabs>
          <w:tab w:val="left" w:pos="5835"/>
        </w:tabs>
        <w:spacing w:line="276" w:lineRule="auto"/>
        <w:jc w:val="center"/>
        <w:rPr>
          <w:rFonts w:asciiTheme="minorHAnsi" w:hAnsiTheme="minorHAnsi"/>
          <w:u w:val="single"/>
          <w:shd w:val="clear" w:color="auto" w:fill="FFFFFF"/>
          <w:lang w:val="ru-RU"/>
        </w:rPr>
      </w:pPr>
      <w:r>
        <w:rPr>
          <w:rFonts w:ascii="Times New Roman" w:hAnsi="Times New Roman"/>
          <w:u w:val="single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u w:val="single"/>
          <w:shd w:val="clear" w:color="auto" w:fill="FFFFFF"/>
          <w:lang w:val="ru-RU"/>
        </w:rPr>
        <w:t xml:space="preserve">Муниципальное бюджетное общеобразовательное учреждение   </w:t>
      </w:r>
    </w:p>
    <w:p w:rsidR="002633C3" w:rsidRPr="002633C3" w:rsidRDefault="002633C3">
      <w:pPr>
        <w:pStyle w:val="Standard"/>
        <w:tabs>
          <w:tab w:val="left" w:pos="5835"/>
        </w:tabs>
        <w:spacing w:line="276" w:lineRule="auto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u w:val="single"/>
          <w:shd w:val="clear" w:color="auto" w:fill="FFFFFF"/>
          <w:lang w:val="ru-RU"/>
        </w:rPr>
        <w:t>Аксайского района</w:t>
      </w:r>
    </w:p>
    <w:p w:rsidR="008D4D8E" w:rsidRDefault="00D43683">
      <w:pPr>
        <w:pStyle w:val="Standard"/>
        <w:tabs>
          <w:tab w:val="left" w:pos="5835"/>
        </w:tabs>
        <w:spacing w:line="276" w:lineRule="auto"/>
        <w:jc w:val="center"/>
        <w:rPr>
          <w:rFonts w:ascii="Times New Roman CYR" w:hAnsi="Times New Roman CYR" w:hint="eastAsia"/>
          <w:u w:val="single"/>
          <w:shd w:val="clear" w:color="auto" w:fill="FFFFFF"/>
          <w:lang w:val="ru-RU"/>
        </w:rPr>
      </w:pPr>
      <w:r>
        <w:rPr>
          <w:rFonts w:ascii="Times New Roman CYR" w:hAnsi="Times New Roman CYR"/>
          <w:u w:val="single"/>
          <w:shd w:val="clear" w:color="auto" w:fill="FFFFFF"/>
          <w:lang w:val="ru-RU"/>
        </w:rPr>
        <w:t>Старочеркасская средняя общеобразовательная школа</w:t>
      </w:r>
    </w:p>
    <w:p w:rsidR="008D4D8E" w:rsidRDefault="008D4D8E">
      <w:pPr>
        <w:pStyle w:val="Standard"/>
        <w:tabs>
          <w:tab w:val="left" w:pos="5835"/>
        </w:tabs>
        <w:spacing w:line="276" w:lineRule="auto"/>
        <w:jc w:val="center"/>
        <w:rPr>
          <w:rFonts w:ascii="Times New Roman" w:hAnsi="Times New Roman"/>
          <w:shd w:val="clear" w:color="auto" w:fill="FFFFFF"/>
          <w:lang w:val="ru-RU"/>
        </w:rPr>
      </w:pPr>
    </w:p>
    <w:p w:rsidR="008D4D8E" w:rsidRPr="002633C3" w:rsidRDefault="00D43683">
      <w:pPr>
        <w:pStyle w:val="Standard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>«</w:t>
      </w:r>
      <w:r>
        <w:rPr>
          <w:rFonts w:ascii="Times New Roman CYR" w:hAnsi="Times New Roman CYR"/>
          <w:shd w:val="clear" w:color="auto" w:fill="FFFFFF"/>
          <w:lang w:val="ru-RU"/>
        </w:rPr>
        <w:t>Утверждаю</w:t>
      </w:r>
      <w:r>
        <w:rPr>
          <w:rFonts w:ascii="Times New Roman" w:hAnsi="Times New Roman"/>
          <w:shd w:val="clear" w:color="auto" w:fill="FFFFFF"/>
          <w:lang w:val="ru-RU"/>
        </w:rPr>
        <w:t>»</w:t>
      </w:r>
    </w:p>
    <w:p w:rsidR="008D4D8E" w:rsidRDefault="00D43683">
      <w:pPr>
        <w:pStyle w:val="Standard"/>
        <w:jc w:val="right"/>
        <w:rPr>
          <w:rFonts w:ascii="Times New Roman CYR" w:hAnsi="Times New Roman CYR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>Директор МБОУ Старочеркасской СОШ</w:t>
      </w:r>
    </w:p>
    <w:p w:rsidR="008D4D8E" w:rsidRPr="002633C3" w:rsidRDefault="00D43683">
      <w:pPr>
        <w:pStyle w:val="Standard"/>
        <w:spacing w:line="480" w:lineRule="auto"/>
        <w:jc w:val="right"/>
        <w:rPr>
          <w:rFonts w:asciiTheme="minorHAnsi" w:hAnsiTheme="minorHAnsi" w:hint="eastAsia"/>
          <w:shd w:val="clear" w:color="auto" w:fill="FFFFFF"/>
          <w:lang w:val="ru-RU"/>
        </w:rPr>
      </w:pPr>
      <w:r>
        <w:rPr>
          <w:rFonts w:ascii="Times New Roman CYR" w:hAnsi="Times New Roman CYR"/>
          <w:shd w:val="clear" w:color="auto" w:fill="FFFFFF"/>
          <w:lang w:val="ru-RU"/>
        </w:rPr>
        <w:t xml:space="preserve">Приказ от </w:t>
      </w:r>
      <w:r w:rsidR="002633C3">
        <w:rPr>
          <w:rFonts w:asciiTheme="minorHAnsi" w:hAnsiTheme="minorHAnsi"/>
          <w:shd w:val="clear" w:color="auto" w:fill="FFFFFF"/>
          <w:lang w:val="ru-RU"/>
        </w:rPr>
        <w:t>31.08.2022</w:t>
      </w:r>
      <w:r>
        <w:rPr>
          <w:rFonts w:ascii="Times New Roman CYR" w:hAnsi="Times New Roman CYR"/>
          <w:shd w:val="clear" w:color="auto" w:fill="FFFFFF"/>
          <w:lang w:val="ru-RU"/>
        </w:rPr>
        <w:t xml:space="preserve"> №</w:t>
      </w:r>
      <w:r>
        <w:rPr>
          <w:rFonts w:ascii="Times New Roman CYR" w:hAnsi="Times New Roman CYR"/>
          <w:shd w:val="clear" w:color="auto" w:fill="FFFFFF"/>
          <w:lang w:val="ru-RU"/>
        </w:rPr>
        <w:t xml:space="preserve"> </w:t>
      </w:r>
      <w:r w:rsidR="002633C3">
        <w:rPr>
          <w:rFonts w:asciiTheme="minorHAnsi" w:hAnsiTheme="minorHAnsi"/>
          <w:shd w:val="clear" w:color="auto" w:fill="FFFFFF"/>
          <w:lang w:val="ru-RU"/>
        </w:rPr>
        <w:t>143</w:t>
      </w:r>
    </w:p>
    <w:p w:rsidR="008D4D8E" w:rsidRPr="002633C3" w:rsidRDefault="00D43683">
      <w:pPr>
        <w:pStyle w:val="Standard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_______________ </w:t>
      </w:r>
      <w:r>
        <w:rPr>
          <w:rFonts w:ascii="Times New Roman CYR" w:hAnsi="Times New Roman CYR"/>
          <w:shd w:val="clear" w:color="auto" w:fill="FFFFFF"/>
          <w:lang w:val="ru-RU"/>
        </w:rPr>
        <w:t>Кривошапкина Н.Н.</w:t>
      </w:r>
    </w:p>
    <w:p w:rsidR="008D4D8E" w:rsidRPr="002633C3" w:rsidRDefault="00D43683">
      <w:pPr>
        <w:pStyle w:val="Standard"/>
        <w:ind w:left="5664" w:firstLine="708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 xml:space="preserve">                                                                                 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Подпись  </w:t>
      </w:r>
    </w:p>
    <w:p w:rsidR="008D4D8E" w:rsidRPr="002633C3" w:rsidRDefault="00D43683">
      <w:pPr>
        <w:pStyle w:val="Standard"/>
        <w:spacing w:line="360" w:lineRule="auto"/>
        <w:jc w:val="right"/>
        <w:rPr>
          <w:lang w:val="ru-RU"/>
        </w:rPr>
      </w:pP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</w:r>
      <w:r>
        <w:rPr>
          <w:rFonts w:ascii="Times New Roman" w:hAnsi="Times New Roman"/>
          <w:shd w:val="clear" w:color="auto" w:fill="FFFFFF"/>
          <w:lang w:val="ru-RU"/>
        </w:rPr>
        <w:tab/>
        <w:t xml:space="preserve">                                                                                   </w:t>
      </w:r>
      <w:r>
        <w:rPr>
          <w:rFonts w:ascii="Times New Roman CYR" w:hAnsi="Times New Roman CYR"/>
          <w:shd w:val="clear" w:color="auto" w:fill="FFFFFF"/>
          <w:lang w:val="ru-RU"/>
        </w:rPr>
        <w:t xml:space="preserve">МП    </w:t>
      </w:r>
    </w:p>
    <w:p w:rsidR="008D4D8E" w:rsidRDefault="008D4D8E">
      <w:pPr>
        <w:pStyle w:val="Standard"/>
        <w:spacing w:line="360" w:lineRule="auto"/>
        <w:rPr>
          <w:rFonts w:ascii="Times New Roman" w:hAnsi="Times New Roman"/>
          <w:shd w:val="clear" w:color="auto" w:fill="FFFFFF"/>
          <w:lang w:val="ru-RU"/>
        </w:rPr>
      </w:pPr>
    </w:p>
    <w:p w:rsidR="008D4D8E" w:rsidRDefault="00D43683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shd w:val="clear" w:color="auto" w:fill="FFFFFF"/>
          <w:lang w:val="ru-RU"/>
        </w:rPr>
        <w:t>РАБОЧАЯ ПРОГРАММА</w:t>
      </w:r>
    </w:p>
    <w:p w:rsidR="008D4D8E" w:rsidRPr="002633C3" w:rsidRDefault="00D43683">
      <w:pPr>
        <w:pStyle w:val="Standard"/>
        <w:ind w:left="2832" w:firstLine="708"/>
        <w:rPr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по__</w:t>
      </w:r>
      <w:r>
        <w:rPr>
          <w:rFonts w:ascii="Times New Roman" w:hAnsi="Times New Roman" w:cs="Times New Roman"/>
          <w:b/>
          <w:u w:val="single"/>
          <w:shd w:val="clear" w:color="auto" w:fill="FFFFFF"/>
          <w:lang w:val="ru-RU"/>
        </w:rPr>
        <w:t>МУЗЫКЕ</w:t>
      </w:r>
    </w:p>
    <w:p w:rsidR="008D4D8E" w:rsidRPr="002633C3" w:rsidRDefault="00D43683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(учебный предмет, курс)</w:t>
      </w:r>
    </w:p>
    <w:p w:rsidR="008D4D8E" w:rsidRPr="002633C3" w:rsidRDefault="00D43683">
      <w:pPr>
        <w:pStyle w:val="Standard"/>
        <w:jc w:val="center"/>
        <w:rPr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______</w:t>
      </w:r>
      <w:r>
        <w:rPr>
          <w:rFonts w:ascii="Times New Roman" w:hAnsi="Times New Roman" w:cs="Times New Roman"/>
          <w:b/>
          <w:u w:val="single"/>
          <w:shd w:val="clear" w:color="auto" w:fill="FFFFFF"/>
          <w:lang w:val="ru-RU"/>
        </w:rPr>
        <w:t>основное  общее образование   8  класс</w:t>
      </w:r>
      <w:r>
        <w:rPr>
          <w:rFonts w:ascii="Times New Roman" w:hAnsi="Times New Roman" w:cs="Times New Roman"/>
          <w:shd w:val="clear" w:color="auto" w:fill="FFFFFF"/>
          <w:lang w:val="ru-RU"/>
        </w:rPr>
        <w:t>_________</w:t>
      </w:r>
    </w:p>
    <w:p w:rsidR="008D4D8E" w:rsidRDefault="00D43683">
      <w:pPr>
        <w:pStyle w:val="Standard"/>
        <w:spacing w:line="360" w:lineRule="auto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Учитель  Кондрацкая С.В.</w:t>
      </w:r>
    </w:p>
    <w:p w:rsidR="008D4D8E" w:rsidRDefault="00D43683">
      <w:pPr>
        <w:pStyle w:val="Standard"/>
        <w:jc w:val="center"/>
        <w:rPr>
          <w:rFonts w:ascii="Times New Roman" w:hAnsi="Times New Roman" w:cs="Times New Roman"/>
          <w:shd w:val="clear" w:color="auto" w:fill="FFFFFF"/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Программа  разработана на основе</w:t>
      </w:r>
    </w:p>
    <w:p w:rsidR="008D4D8E" w:rsidRPr="002633C3" w:rsidRDefault="00D43683">
      <w:pPr>
        <w:pStyle w:val="Standard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hd w:val="clear" w:color="auto" w:fill="FFFFFF"/>
          <w:lang w:val="ru-RU"/>
        </w:rPr>
        <w:t>программы по музыке 5-8 классы, (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Программа учебного предмета «Музыка. 5-8 классы», авторы В.В. Алеев, Т.И. </w:t>
      </w:r>
      <w:r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Науменко, Т.Н. Кичак (2-е изд., стереотип. – М.: Дрофа, 2017)</w:t>
      </w:r>
    </w:p>
    <w:p w:rsidR="008D4D8E" w:rsidRDefault="008D4D8E">
      <w:pPr>
        <w:pStyle w:val="Standard"/>
        <w:jc w:val="center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8D4D8E" w:rsidP="002633C3">
      <w:pPr>
        <w:pStyle w:val="Standard"/>
        <w:rPr>
          <w:rFonts w:ascii="Calibri" w:hAnsi="Calibri"/>
          <w:b/>
          <w:color w:val="000000"/>
          <w:spacing w:val="-1"/>
          <w:shd w:val="clear" w:color="auto" w:fill="FFFFFF"/>
          <w:lang w:val="ru-RU"/>
        </w:rPr>
      </w:pPr>
    </w:p>
    <w:p w:rsidR="008D4D8E" w:rsidRDefault="00D43683">
      <w:pPr>
        <w:pStyle w:val="Standard"/>
        <w:jc w:val="center"/>
        <w:rPr>
          <w:rFonts w:ascii="Times New Roman CYR" w:hAnsi="Times New Roman CYR" w:hint="eastAsia"/>
          <w:b/>
          <w:color w:val="000000"/>
          <w:spacing w:val="-1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pacing w:val="-1"/>
          <w:shd w:val="clear" w:color="auto" w:fill="FFFFFF"/>
          <w:lang w:val="ru-RU"/>
        </w:rPr>
        <w:lastRenderedPageBreak/>
        <w:t>Пояснительная записка</w:t>
      </w:r>
    </w:p>
    <w:p w:rsidR="008D4D8E" w:rsidRDefault="00D43683">
      <w:pPr>
        <w:pStyle w:val="Standard"/>
        <w:jc w:val="center"/>
        <w:rPr>
          <w:rFonts w:ascii="Times New Roman CYR" w:hAnsi="Times New Roman CYR" w:hint="eastAsia"/>
          <w:color w:val="000000"/>
          <w:spacing w:val="-1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Место учебного предмета в учебном плане.</w:t>
      </w:r>
    </w:p>
    <w:p w:rsidR="008D4D8E" w:rsidRPr="002633C3" w:rsidRDefault="00D43683">
      <w:pPr>
        <w:pStyle w:val="2"/>
        <w:rPr>
          <w:lang w:val="ru-RU"/>
        </w:rPr>
      </w:pPr>
      <w:r>
        <w:rPr>
          <w:rFonts w:ascii="Times New Roman CYR" w:hAnsi="Times New Roman CYR"/>
          <w:b w:val="0"/>
          <w:color w:val="000000"/>
          <w:spacing w:val="-2"/>
          <w:sz w:val="24"/>
          <w:shd w:val="clear" w:color="auto" w:fill="FFFFFF"/>
          <w:lang w:val="ru-RU"/>
        </w:rPr>
        <w:t xml:space="preserve">В соответствии с календарным учебным графиком школы на </w:t>
      </w:r>
      <w:r>
        <w:rPr>
          <w:rFonts w:ascii="Times New Roman CYR" w:hAnsi="Times New Roman CYR"/>
          <w:b w:val="0"/>
          <w:color w:val="000000"/>
          <w:spacing w:val="2"/>
          <w:sz w:val="24"/>
          <w:shd w:val="clear" w:color="auto" w:fill="FFFFFF"/>
          <w:lang w:val="ru-RU"/>
        </w:rPr>
        <w:t xml:space="preserve">2022-2023 учебный год, рабочая программа рассчитана </w:t>
      </w:r>
      <w:r>
        <w:rPr>
          <w:rFonts w:ascii="Times New Roman CYR" w:hAnsi="Times New Roman CYR"/>
          <w:b w:val="0"/>
          <w:color w:val="000000"/>
          <w:spacing w:val="2"/>
          <w:sz w:val="24"/>
          <w:shd w:val="clear" w:color="auto" w:fill="FFFFFF"/>
          <w:lang w:val="ru-RU"/>
        </w:rPr>
        <w:t>на 34 часа (1 раз в неделю)</w:t>
      </w:r>
      <w:r>
        <w:rPr>
          <w:rFonts w:ascii="Calibri" w:hAnsi="Calibri"/>
          <w:b w:val="0"/>
          <w:color w:val="000000"/>
          <w:spacing w:val="2"/>
          <w:sz w:val="24"/>
          <w:shd w:val="clear" w:color="auto" w:fill="FFFFFF"/>
          <w:lang w:val="ru-RU"/>
        </w:rPr>
        <w:t>.</w:t>
      </w:r>
    </w:p>
    <w:p w:rsidR="008D4D8E" w:rsidRPr="002633C3" w:rsidRDefault="00D43683">
      <w:pPr>
        <w:pStyle w:val="Standard"/>
        <w:jc w:val="both"/>
        <w:rPr>
          <w:lang w:val="ru-RU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ru-RU"/>
        </w:rPr>
        <w:t xml:space="preserve">       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Предметные результаты</w:t>
      </w:r>
      <w:r>
        <w:rPr>
          <w:rFonts w:ascii="Times New Roman" w:hAnsi="Times New Roman"/>
          <w:i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обеспечивают успешное обучение на следующей ступени общего образования.</w:t>
      </w:r>
    </w:p>
    <w:p w:rsidR="008D4D8E" w:rsidRDefault="00D43683">
      <w:pPr>
        <w:pStyle w:val="Standard"/>
        <w:rPr>
          <w:rFonts w:ascii="Times New Roman CYR" w:hAnsi="Times New Roman CYR" w:hint="eastAsia"/>
          <w:b/>
          <w:color w:val="000000"/>
          <w:u w:val="single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u w:val="single"/>
          <w:shd w:val="clear" w:color="auto" w:fill="FFFFFF"/>
          <w:lang w:val="ru-RU"/>
        </w:rPr>
        <w:t>Учащиеся научатся:</w:t>
      </w:r>
    </w:p>
    <w:p w:rsidR="008D4D8E" w:rsidRDefault="00D43683">
      <w:pPr>
        <w:pStyle w:val="Standard"/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активно творчески воспринимать музыку различных жанров, форм, стилей;</w:t>
      </w:r>
    </w:p>
    <w:p w:rsidR="008D4D8E" w:rsidRDefault="00D43683">
      <w:pPr>
        <w:pStyle w:val="Standard"/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слышать музыкальную речь как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выражение чувств и мыслей человека, различать в ней выразительные и изобразительные интонации, узнавать характерные черты музыкальной речи разных композиторов;</w:t>
      </w:r>
    </w:p>
    <w:p w:rsidR="008D4D8E" w:rsidRDefault="00D43683">
      <w:pPr>
        <w:pStyle w:val="Standard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ориентироваться в разных жанрах музыкально-поэтического фольклора народов России (в том числе ро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дного края);</w:t>
      </w:r>
    </w:p>
    <w:p w:rsidR="008D4D8E" w:rsidRDefault="00D43683">
      <w:pPr>
        <w:pStyle w:val="Standard"/>
        <w:numPr>
          <w:ilvl w:val="0"/>
          <w:numId w:val="2"/>
        </w:numPr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наблюдать за процессом музыкального развития на основе сходства и различия интонаций, тем, образов, их изменения; понимать причинно-следственные связи развития музыкальных образов и их взаимодействия;</w:t>
      </w:r>
    </w:p>
    <w:p w:rsidR="008D4D8E" w:rsidRPr="002633C3" w:rsidRDefault="00D43683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моделировать музыкальные характеристики ге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роев, прогнозировать ход развития событий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музыкальной истории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использовать графическую запись для ориентации в музыкальном произведении в разных видах музыкальной деятельности;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воплощать художественно-образное содержание, интонационно-мелодические особе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нности народной и профессиональной музыки (в пении, слове, движении, игре на простейших музыкальных инструментах) выражать свое отношение к музыке в различных видах музыкально-творческой деятельности;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планировать и участвовать в коллективной деятельности п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 созданию инсценировок музыкально-сценических произведений, интерпретаций инструментальных произведений в пластическом интонировании;</w:t>
      </w:r>
    </w:p>
    <w:p w:rsidR="008D4D8E" w:rsidRDefault="00D43683">
      <w:pPr>
        <w:pStyle w:val="Standard"/>
        <w:rPr>
          <w:rFonts w:ascii="Times New Roman CYR" w:hAnsi="Times New Roman CYR" w:hint="eastAsia"/>
          <w:b/>
          <w:color w:val="000000"/>
          <w:u w:val="single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u w:val="single"/>
          <w:shd w:val="clear" w:color="auto" w:fill="FFFFFF"/>
          <w:lang w:val="ru-RU"/>
        </w:rPr>
        <w:t>Учащиеся получат возможность научиться: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ориентироваться в нотном письме при исполнении простых мелодий;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творческой саморе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ализации в процессе осуществления собственных музыкально-исполнительских замыслов в различных видах музыкальной деятельности;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организовывать культурный досуг, самостоятельную музыкально-творческую деятельность, музицировать и использовать ИКТ в музыкальном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творчестве;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440"/>
        </w:tabs>
        <w:ind w:left="72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деятельности, собирать музыкальные коллекции (фонотека, видеотека).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Планируемые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 xml:space="preserve">результаты изучения </w:t>
      </w:r>
      <w:r>
        <w:rPr>
          <w:rFonts w:ascii="Times New Roman" w:hAnsi="Times New Roman"/>
          <w:b/>
          <w:color w:val="000000"/>
          <w:shd w:val="clear" w:color="auto" w:fill="FFFFFF"/>
        </w:rPr>
        <w:t> </w:t>
      </w:r>
      <w:r>
        <w:rPr>
          <w:rFonts w:ascii="Times New Roman" w:hAnsi="Times New Roman"/>
          <w:b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курса</w:t>
      </w:r>
    </w:p>
    <w:p w:rsidR="008D4D8E" w:rsidRDefault="00D43683">
      <w:pPr>
        <w:pStyle w:val="Standard"/>
        <w:ind w:left="426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Выпускник научится: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значение интонации в музыке как носителя образного смысла;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средства музыкальной выразительности: мелодию, ритм, темп, динамику, лад;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характер музыкальных образов (лирических,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драматических, героических, романтических, эпических);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жизненно-образное содержание музыкальных произведений разных жан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различать и характеризовать приемы взаимодействия и развития образов музыкальных произведений;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различать многообразие музыкальных образов и способов их развития;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производить интонационно-образный анализ музыкального произведения;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основной при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нцип построения и развития музыки;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взаимосвязь жизненного содержания музыки и музыкальных образов;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е, исполнителях;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значение устного народного музыкального творчества в развитии общей культуры народа;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основные жанры русской народной музыки: былины, лирические песни, частушки, разновидности обрядовых песен;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специфику перевопл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ощения народной музыки в произведениях композиторов;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взаимосвязь профессиональной композиторской музыки и народного музыкального творчества;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распознавать художественные направления, стили и жанры классической и современной музыки, особенности их м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узыкального языка и музыкальной драматургии;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определять основные признаки исторических эпох, стилевых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направлений и национальных школ в западноевропейской музыке;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узнавать характерные черты и образцы творчества крупнейших русских и зарубежных композиторов;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выявлять общее и особенное при сравнении музыкальных произведений на основе полученных знаний о стиле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вых направлениях;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различать жанры вокальной, инструментальной, вокально-инструментальной, камерно-инструментальной, симфонической музыки;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называть основные жанры светской музыки малой (баллада, баркарола, ноктюрн, романс, этюд и т.п.) и крупной формы (сона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та, симфония, кантата, концерт и т.п.);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узнавать формы построения музыки (двухчастную, трехчастную, вариации, рондо);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тембры музыкальных инструментов;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называть и определять звучание музыкальных инструментов: духовых, струнных, ударных, современн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ых электронных;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виды оркестров: симфонического, духового, камерного, оркестра народных инструментов, эстрадно-джазового оркестра;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владеть музыкальными терминами в пределах изучаемой темы;</w:t>
      </w:r>
    </w:p>
    <w:p w:rsidR="008D4D8E" w:rsidRPr="002633C3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узнавать на слух изученные произведения русской и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зарубежной классики, образцы народного музыкального творчества, произведения современных композиторов;</w:t>
      </w:r>
      <w:r>
        <w:rPr>
          <w:rFonts w:ascii="Times New Roman" w:hAnsi="Times New Roman"/>
          <w:color w:val="FF0000"/>
          <w:shd w:val="clear" w:color="auto" w:fill="FFFFFF"/>
        </w:rPr>
        <w:t> 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характерные особенности музыкального языка;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эмоционально-образно воспринимать и характеризовать музыкальные произведения;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произ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ведения выдающихся композиторов прошлого и современности;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анализировать единство жизненного содержания и художественной формы в различных музыкальных образах;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творчески интерпретировать содержание музыкальных произведений;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выявлять особенности интерпретаци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 одной и той же художественной идеи, сюжета в творчестве различных композиторов;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различать интерпретацию классической музыки в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современных обработках;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характерные признаки современной популярной музыки;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называть стили рок-музыки и ее отдельных направлений: рок-оперы, рок-н-ролла и др.;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анализировать творчество исполнителей авторской песни;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выявлять особенности взаимоде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йствия музыки с другими видами искусства;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находить жанровые параллели между музыкой и другими видами искусств;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сравнивать интонации музыкального, живописного и литературного произведений;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взаимодействие музыки, изобразительного искусства и литерат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уры на основе осознания специфики языка каждого из них;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находить ассоциативные связи между художественными образами музыки, изобразительного искусства и литературы;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значимость музыки в творчестве писателей и поэтов;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называть и определять на слух м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ужские (тенор, баритон, бас) и женские (сопрано, меццо-сопрано, контральто) певческие голоса;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определять разновидности хоровых коллективов по стилю (манере) исполнения: народные, академические;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владеть навыками вокально-хорового музицирования;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применять на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выки вокально-хоровой работы при пении с музыкальным сопровождением и без сопровождения (a cappella);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творчески интерпретировать содержание музыкального произведения в пении;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участвовать в коллективной исполнительской деятельности, используя различные форм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ы индивидуального и группового музицирования;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передавать свои музыкальные впечатления в устной или письменной форме;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проявлять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творческую инициативу, участвуя в музыкально-эстетической деятельности;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понимать специфику музыки как вида искусства и ее значение в жизни человека и общества;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эмоционально проживать исторические события и судьбы защитников Отечества, воплощаемые в музыкал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ьных произведениях;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применять современные информационно-коммуникационные технологии для записи и воспроизведения музык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>обосновывать собственные предпочтения, касающиеся музыкальных произведений различных стилей и жанров;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использовать знания о музыке и музыкантах, полученные на занятиях, при составлении домашней фонотеки, видеотеки;</w:t>
      </w:r>
    </w:p>
    <w:p w:rsidR="008D4D8E" w:rsidRDefault="00D43683">
      <w:pPr>
        <w:pStyle w:val="Standard"/>
        <w:ind w:left="426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использовать приобретенные знания и ум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ения в практической деятельности и повседневной жизни (в том числе в творческой и сценической).</w:t>
      </w:r>
    </w:p>
    <w:p w:rsidR="008D4D8E" w:rsidRDefault="00D43683">
      <w:pPr>
        <w:pStyle w:val="Standard"/>
        <w:ind w:left="426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Выпускник получит возможность научиться: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понимать истоки и интонационное своеобразие, характерные черты и признаки, традиций, обрядов музыкального фольклора раз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ных стран мира;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понимать особенности языка отечественной духовной и светской музыкальной культуры на примере канта, литургии, хоров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ого концерта;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определять специфику духовной музыки в эпоху Средневековья;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распознавать мелодику знаменного распева – основы древнерусской церковной музыки;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различать формы построения музыки (сонатно-симфонический цикл, сюита), понимать их возможности в воп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лощении и развитии музыкальных образов;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выделять признаки для установления стилевых связей в процессе изучения музыкального искусства;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различать и передавать в художественно-творческой деятельности характер, эмоциональное состояние и свое отношение к приро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де, человеку, обществу;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исполнять свою партию в хоре в простейших двухголосных произведениях, в том числе с ориентацией на нотную запись;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146"/>
        </w:tabs>
        <w:ind w:left="426" w:firstLine="900"/>
        <w:rPr>
          <w:rFonts w:ascii="Times New Roman CYR" w:hAnsi="Times New Roman CYR" w:hint="eastAsia"/>
          <w:i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активно использовать язык музыки для освоения содержания различных учебных предметов (литературы, русского языка, окру</w:t>
      </w:r>
      <w:r>
        <w:rPr>
          <w:rFonts w:ascii="Times New Roman CYR" w:hAnsi="Times New Roman CYR"/>
          <w:i/>
          <w:color w:val="000000"/>
          <w:shd w:val="clear" w:color="auto" w:fill="FFFFFF"/>
          <w:lang w:val="ru-RU"/>
        </w:rPr>
        <w:t>жающего мира, математики и др.).</w:t>
      </w:r>
    </w:p>
    <w:p w:rsidR="008D4D8E" w:rsidRPr="002633C3" w:rsidRDefault="00D43683">
      <w:pPr>
        <w:pStyle w:val="Standard"/>
        <w:ind w:left="20" w:right="20" w:firstLine="280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Процесс освоения учебного предмета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в основной школе в части учета региональных, национальных и этнокультурных особенностей обеспечивает определенные результаты и направлен на достижение обучающимися универсальных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учебных действий: личностных, метапредметных и предметных результатов обучения, изложенных в ФГОС.</w:t>
      </w:r>
    </w:p>
    <w:p w:rsidR="008D4D8E" w:rsidRPr="002633C3" w:rsidRDefault="00D43683">
      <w:pPr>
        <w:pStyle w:val="Standard"/>
        <w:ind w:left="20" w:right="20" w:firstLine="280"/>
        <w:jc w:val="both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Личностные результаты</w:t>
      </w:r>
      <w:r>
        <w:rPr>
          <w:rFonts w:ascii="Times New Roman" w:hAnsi="Times New Roman"/>
          <w:b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Музык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а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»: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нностей многонационального российского общества;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ответственное отношение к учению, готовность и способность к саморазвитию и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самообразованию на основе мотивации к обучению и познанию;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сти и эмоционально-нравственной отзывчивости, понимание чувств других людей и сопереживание им;</w:t>
      </w:r>
    </w:p>
    <w:p w:rsidR="008D4D8E" w:rsidRPr="002633C3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компетентность в решении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проблем на основе личностного выбора, осознанное и ответственное отношение к собственным поступкам;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lastRenderedPageBreak/>
        <w:t xml:space="preserve">коммуникативная компетентность в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участие в общественной жизни школы в пределах возрастных компетенций с учетом региональ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ных и этнокультурных особенностей;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принятие ценности семейной жизни, уважительное и заботливое отношение к членам своей семьи;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эстетичес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8D4D8E" w:rsidRPr="002633C3" w:rsidRDefault="00D43683">
      <w:pPr>
        <w:pStyle w:val="Standard"/>
        <w:ind w:firstLine="300"/>
        <w:jc w:val="both"/>
        <w:rPr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Метапредметные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результаты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характеризуют уровень сформированности </w:t>
      </w:r>
      <w:r>
        <w:rPr>
          <w:rFonts w:ascii="Times New Roman" w:hAnsi="Times New Roman"/>
          <w:color w:val="000000"/>
          <w:shd w:val="clear" w:color="auto" w:fill="FFFFFF"/>
        </w:rPr>
        <w:t> 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универсальных учебных действий, проявляющихся в познавательной и практической деятельности учащихся: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самостоятельно планировать пути достижения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целей, осознанно выбирать наиболее эффективные способы решения учебных и познавательных задач;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решения, вносить необходимые коррективы для достижения запланированных результатов;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определять понятия, обобщать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смысловое чтение текстов различных стилей и жанров;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 создавать, применять и преобразовывать знаки и символы модели и схемы для решения учебных и познавательных задач;</w:t>
      </w:r>
    </w:p>
    <w:p w:rsidR="008D4D8E" w:rsidRPr="002633C3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и участников, например в художественном проекте, взаимодействовать и работать в группе;</w:t>
      </w:r>
      <w:r>
        <w:rPr>
          <w:rFonts w:ascii="Times New Roman" w:hAnsi="Times New Roman"/>
          <w:color w:val="000000"/>
          <w:shd w:val="clear" w:color="auto" w:fill="FFFFFF"/>
        </w:rPr>
        <w:t>        </w:t>
      </w:r>
    </w:p>
    <w:p w:rsidR="008D4D8E" w:rsidRDefault="00D43683">
      <w:pPr>
        <w:pStyle w:val="Standard"/>
        <w:numPr>
          <w:ilvl w:val="0"/>
          <w:numId w:val="1"/>
        </w:numPr>
        <w:tabs>
          <w:tab w:val="left" w:pos="1080"/>
        </w:tabs>
        <w:ind w:left="360" w:hanging="360"/>
        <w:jc w:val="both"/>
        <w:rPr>
          <w:rFonts w:ascii="Times New Roman CYR" w:hAnsi="Times New Roman CYR" w:hint="eastAsia"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hd w:val="clear" w:color="auto" w:fill="FFFFFF"/>
          <w:lang w:val="ru-RU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удожественному самообразованию.</w:t>
      </w:r>
    </w:p>
    <w:p w:rsidR="008D4D8E" w:rsidRDefault="008D4D8E">
      <w:pPr>
        <w:pStyle w:val="Standard"/>
        <w:ind w:left="1326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8D4D8E" w:rsidRDefault="008D4D8E">
      <w:pPr>
        <w:pStyle w:val="Standard"/>
        <w:ind w:firstLine="173"/>
        <w:rPr>
          <w:rFonts w:ascii="Times New Roman" w:hAnsi="Times New Roman"/>
          <w:color w:val="000000"/>
          <w:spacing w:val="2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pacing w:val="-1"/>
          <w:shd w:val="clear" w:color="auto" w:fill="FFFFFF"/>
          <w:lang w:val="ru-RU"/>
        </w:rPr>
      </w:pPr>
    </w:p>
    <w:p w:rsidR="008D4D8E" w:rsidRDefault="00D43683">
      <w:pPr>
        <w:pStyle w:val="Standard"/>
        <w:jc w:val="center"/>
        <w:rPr>
          <w:rFonts w:ascii="Times New Roman CYR" w:hAnsi="Times New Roman CYR" w:hint="eastAsia"/>
          <w:b/>
          <w:bCs/>
          <w:color w:val="000000"/>
          <w:spacing w:val="-7"/>
          <w:shd w:val="clear" w:color="auto" w:fill="FFFFFF"/>
          <w:lang w:val="ru-RU"/>
        </w:rPr>
      </w:pPr>
      <w:r>
        <w:rPr>
          <w:rFonts w:ascii="Times New Roman CYR" w:hAnsi="Times New Roman CYR"/>
          <w:b/>
          <w:bCs/>
          <w:color w:val="000000"/>
          <w:spacing w:val="-7"/>
          <w:shd w:val="clear" w:color="auto" w:fill="FFFFFF"/>
          <w:lang w:val="ru-RU"/>
        </w:rPr>
        <w:t>Содержание программы</w:t>
      </w:r>
    </w:p>
    <w:p w:rsidR="008D4D8E" w:rsidRPr="002633C3" w:rsidRDefault="00D43683">
      <w:pPr>
        <w:pStyle w:val="Standard"/>
        <w:ind w:firstLine="426"/>
        <w:rPr>
          <w:lang w:val="ru-RU"/>
        </w:rPr>
      </w:pPr>
      <w:r>
        <w:rPr>
          <w:rFonts w:ascii="Times New Roman CYR" w:hAnsi="Times New Roman CYR"/>
          <w:b/>
          <w:i/>
          <w:color w:val="000000"/>
          <w:spacing w:val="-2"/>
          <w:shd w:val="clear" w:color="auto" w:fill="FFFFFF"/>
          <w:lang w:val="ru-RU"/>
        </w:rPr>
        <w:t xml:space="preserve">Введение в тему года: </w:t>
      </w:r>
      <w:r>
        <w:rPr>
          <w:rFonts w:ascii="Times New Roman" w:hAnsi="Times New Roman"/>
          <w:b/>
          <w:i/>
          <w:color w:val="000000"/>
          <w:spacing w:val="-2"/>
          <w:shd w:val="clear" w:color="auto" w:fill="FFFFFF"/>
          <w:lang w:val="ru-RU"/>
        </w:rPr>
        <w:t>«</w:t>
      </w:r>
      <w:r>
        <w:rPr>
          <w:rFonts w:ascii="Times New Roman CYR" w:hAnsi="Times New Roman CYR"/>
          <w:b/>
          <w:i/>
          <w:color w:val="000000"/>
          <w:spacing w:val="-2"/>
          <w:shd w:val="clear" w:color="auto" w:fill="FFFFFF"/>
          <w:lang w:val="ru-RU"/>
        </w:rPr>
        <w:t>Традиции и современность в музыке</w:t>
      </w:r>
      <w:r>
        <w:rPr>
          <w:rFonts w:ascii="Times New Roman" w:hAnsi="Times New Roman"/>
          <w:b/>
          <w:i/>
          <w:color w:val="000000"/>
          <w:spacing w:val="-2"/>
          <w:shd w:val="clear" w:color="auto" w:fill="FFFFFF"/>
          <w:lang w:val="ru-RU"/>
        </w:rPr>
        <w:t>» (4</w:t>
      </w:r>
      <w:r>
        <w:rPr>
          <w:rFonts w:ascii="Times New Roman CYR" w:hAnsi="Times New Roman CYR"/>
          <w:b/>
          <w:i/>
          <w:color w:val="000000"/>
          <w:spacing w:val="-2"/>
          <w:shd w:val="clear" w:color="auto" w:fill="FFFFFF"/>
          <w:lang w:val="ru-RU"/>
        </w:rPr>
        <w:t>ч)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Музыка </w:t>
      </w:r>
      <w:r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старая</w:t>
      </w:r>
      <w:r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 xml:space="preserve">»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и </w:t>
      </w:r>
      <w:r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новая</w:t>
      </w:r>
      <w:r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 xml:space="preserve">».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Настоящая музыка не бывает </w:t>
      </w:r>
      <w:r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>«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старой</w:t>
      </w:r>
      <w:r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>»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" w:hAnsi="Times New Roman"/>
          <w:b/>
          <w:i/>
          <w:color w:val="000000"/>
          <w:spacing w:val="-6"/>
          <w:shd w:val="clear" w:color="auto" w:fill="FFFFFF"/>
          <w:lang w:val="ru-RU"/>
        </w:rPr>
        <w:t>«</w:t>
      </w:r>
      <w:r>
        <w:rPr>
          <w:rFonts w:ascii="Times New Roman CYR" w:hAnsi="Times New Roman CYR"/>
          <w:b/>
          <w:i/>
          <w:color w:val="000000"/>
          <w:spacing w:val="-6"/>
          <w:shd w:val="clear" w:color="auto" w:fill="FFFFFF"/>
          <w:lang w:val="ru-RU"/>
        </w:rPr>
        <w:t>О традиции в музыке</w:t>
      </w:r>
      <w:r>
        <w:rPr>
          <w:rFonts w:ascii="Times New Roman" w:hAnsi="Times New Roman"/>
          <w:b/>
          <w:i/>
          <w:color w:val="000000"/>
          <w:spacing w:val="-6"/>
          <w:shd w:val="clear" w:color="auto" w:fill="FFFFFF"/>
          <w:lang w:val="ru-RU"/>
        </w:rPr>
        <w:t xml:space="preserve">» 13 </w:t>
      </w:r>
      <w:r>
        <w:rPr>
          <w:rFonts w:ascii="Times New Roman CYR" w:hAnsi="Times New Roman CYR"/>
          <w:b/>
          <w:i/>
          <w:color w:val="000000"/>
          <w:spacing w:val="-6"/>
          <w:shd w:val="clear" w:color="auto" w:fill="FFFFFF"/>
          <w:lang w:val="ru-RU"/>
        </w:rPr>
        <w:t>часов</w:t>
      </w:r>
    </w:p>
    <w:p w:rsidR="008D4D8E" w:rsidRPr="002633C3" w:rsidRDefault="00D43683">
      <w:pPr>
        <w:pStyle w:val="Standard"/>
        <w:ind w:firstLine="370"/>
        <w:rPr>
          <w:lang w:val="ru-RU"/>
        </w:rPr>
      </w:pP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 xml:space="preserve">Музыкальная картина современного мира.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 xml:space="preserve">Особенности музыкального языка (средства музыкальной выразительности: мелодия, ритм, тембр, лад и др.). Музыкальный фольклор.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Народное музыкальное творчество. Сущность и особенности устного народного музыкального творчества как части общей культуры народа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и способа самовыражения человека. Единство содержания и формы в музыке. Образная природа и исторические особенности русской и западноевропейской музыки. Музыка Средневековья в России и в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 xml:space="preserve">Западной Европе. Музыка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lastRenderedPageBreak/>
        <w:t>эпохи Возрождения и барокко в Западной Европе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>. Своеобразие музыкальной культуры России во второй половине XVIIи в ХУШ-ХЕХ вв. Стилевое многообразие музыки XXстолетия.</w:t>
      </w:r>
    </w:p>
    <w:p w:rsidR="008D4D8E" w:rsidRDefault="00D43683">
      <w:pPr>
        <w:pStyle w:val="Standard"/>
        <w:ind w:firstLine="426"/>
        <w:rPr>
          <w:rFonts w:ascii="Times New Roman CYR" w:hAnsi="Times New Roman CYR" w:hint="eastAsia"/>
          <w:b/>
          <w:i/>
          <w:color w:val="000000"/>
          <w:spacing w:val="-6"/>
          <w:shd w:val="clear" w:color="auto" w:fill="FFFFFF"/>
          <w:lang w:val="ru-RU"/>
        </w:rPr>
      </w:pPr>
      <w:r>
        <w:rPr>
          <w:rFonts w:ascii="Times New Roman CYR" w:hAnsi="Times New Roman CYR"/>
          <w:b/>
          <w:i/>
          <w:color w:val="000000"/>
          <w:spacing w:val="-6"/>
          <w:shd w:val="clear" w:color="auto" w:fill="FFFFFF"/>
          <w:lang w:val="ru-RU"/>
        </w:rPr>
        <w:t>Мир человеческих чувств (18ч)</w:t>
      </w:r>
    </w:p>
    <w:p w:rsidR="008D4D8E" w:rsidRPr="002633C3" w:rsidRDefault="00D43683">
      <w:pPr>
        <w:pStyle w:val="Standard"/>
        <w:ind w:firstLine="360"/>
        <w:rPr>
          <w:lang w:val="ru-RU"/>
        </w:rPr>
      </w:pP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Традиции русской классической музыкальной школы. Взаимосвязь классической и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 xml:space="preserve">современной музыки.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>Современное музыкальное искусство: наиболее популярные жанры.</w:t>
      </w:r>
    </w:p>
    <w:p w:rsidR="008D4D8E" w:rsidRPr="002633C3" w:rsidRDefault="00D43683">
      <w:pPr>
        <w:pStyle w:val="Standard"/>
        <w:jc w:val="both"/>
        <w:rPr>
          <w:lang w:val="ru-RU"/>
        </w:rPr>
      </w:pP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 xml:space="preserve">Музыкальная культура своего региона. Музыка в семье искусств. Истоки и традиции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взаимосвязи образных систем различных искусств. Связь музыки, изобразительного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>искусства и литературы.</w:t>
      </w:r>
    </w:p>
    <w:p w:rsidR="008D4D8E" w:rsidRDefault="00D43683">
      <w:pPr>
        <w:pStyle w:val="Standard"/>
        <w:rPr>
          <w:rFonts w:ascii="Times New Roman CYR" w:hAnsi="Times New Roman CYR" w:hint="eastAsia"/>
          <w:color w:val="000000"/>
          <w:spacing w:val="-2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 xml:space="preserve">Требования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>к уровню подготовки учащихся 8 класса.</w:t>
      </w:r>
    </w:p>
    <w:p w:rsidR="008D4D8E" w:rsidRDefault="00D43683">
      <w:pPr>
        <w:pStyle w:val="Standard"/>
        <w:rPr>
          <w:rFonts w:ascii="Times New Roman CYR" w:hAnsi="Times New Roman CYR" w:hint="eastAsia"/>
          <w:color w:val="000000"/>
          <w:spacing w:val="-3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pacing w:val="-3"/>
          <w:shd w:val="clear" w:color="auto" w:fill="FFFFFF"/>
          <w:lang w:val="ru-RU"/>
        </w:rPr>
        <w:t>Знать/понимать:</w:t>
      </w:r>
    </w:p>
    <w:p w:rsidR="008D4D8E" w:rsidRPr="002633C3" w:rsidRDefault="00D43683">
      <w:pPr>
        <w:pStyle w:val="Standard"/>
        <w:tabs>
          <w:tab w:val="left" w:pos="778"/>
        </w:tabs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место и роль музыкального искусства в жизни человека и общества;</w:t>
      </w:r>
    </w:p>
    <w:p w:rsidR="008D4D8E" w:rsidRPr="002633C3" w:rsidRDefault="00D43683">
      <w:pPr>
        <w:pStyle w:val="Standard"/>
        <w:ind w:hanging="6"/>
        <w:rPr>
          <w:lang w:val="ru-RU"/>
        </w:rPr>
      </w:pPr>
      <w:r>
        <w:rPr>
          <w:rFonts w:ascii="Times New Roman" w:hAnsi="Times New Roman"/>
          <w:color w:val="000000"/>
          <w:spacing w:val="2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pacing w:val="2"/>
          <w:shd w:val="clear" w:color="auto" w:fill="FFFFFF"/>
          <w:lang w:val="ru-RU"/>
        </w:rPr>
        <w:t xml:space="preserve">различать   особенности   музыкального     языка,     художественных     средств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выразительности, специфики музыкального образа;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pacing w:val="8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pacing w:val="8"/>
          <w:shd w:val="clear" w:color="auto" w:fill="FFFFFF"/>
          <w:lang w:val="ru-RU"/>
        </w:rPr>
        <w:t xml:space="preserve">характерные  черты  и  образцы  творчества  крупнейших  русских  и зарубежных  </w:t>
      </w:r>
      <w:r>
        <w:rPr>
          <w:rFonts w:ascii="Times New Roman CYR" w:hAnsi="Times New Roman CYR"/>
          <w:color w:val="000000"/>
          <w:spacing w:val="-3"/>
          <w:shd w:val="clear" w:color="auto" w:fill="FFFFFF"/>
          <w:lang w:val="ru-RU"/>
        </w:rPr>
        <w:t>композиторов;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>различать основные жанры народной и профессиональной музыки;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pacing w:val="5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pacing w:val="5"/>
          <w:shd w:val="clear" w:color="auto" w:fill="FFFFFF"/>
          <w:lang w:val="ru-RU"/>
        </w:rPr>
        <w:t xml:space="preserve">описывать явления музыкальной культуры,  используя для этого  специальную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>терминологию;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классифицировать изученные объекты и явления музыкальной культуры;</w:t>
      </w:r>
    </w:p>
    <w:p w:rsidR="008D4D8E" w:rsidRPr="002633C3" w:rsidRDefault="00D43683">
      <w:pPr>
        <w:pStyle w:val="Standard"/>
        <w:ind w:hanging="1"/>
        <w:rPr>
          <w:lang w:val="ru-RU"/>
        </w:rPr>
      </w:pPr>
      <w:r>
        <w:rPr>
          <w:rFonts w:ascii="Times New Roman" w:hAnsi="Times New Roman"/>
          <w:color w:val="000000"/>
          <w:spacing w:val="1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pacing w:val="1"/>
          <w:shd w:val="clear" w:color="auto" w:fill="FFFFFF"/>
          <w:lang w:val="ru-RU"/>
        </w:rPr>
        <w:t xml:space="preserve">структурировать   и   систематизировать   изученный   материал   и   информацию,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полученную из других источников на основе эстетического восприятия музыки.</w:t>
      </w:r>
    </w:p>
    <w:p w:rsidR="008D4D8E" w:rsidRDefault="00D43683">
      <w:pPr>
        <w:pStyle w:val="Standard"/>
        <w:rPr>
          <w:rFonts w:ascii="Times New Roman CYR" w:hAnsi="Times New Roman CYR" w:hint="eastAsia"/>
          <w:color w:val="000000"/>
          <w:spacing w:val="-4"/>
          <w:shd w:val="clear" w:color="auto" w:fill="FFFFFF"/>
          <w:lang w:val="ru-RU"/>
        </w:rPr>
      </w:pPr>
      <w:r>
        <w:rPr>
          <w:rFonts w:ascii="Times New Roman CYR" w:hAnsi="Times New Roman CYR"/>
          <w:color w:val="000000"/>
          <w:spacing w:val="-4"/>
          <w:shd w:val="clear" w:color="auto" w:fill="FFFFFF"/>
          <w:lang w:val="ru-RU"/>
        </w:rPr>
        <w:t>Уметь: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активно использовать о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сновные интеллектуальные операции (анализ, синтез, сравнение) при формировании художественного восприятия музыки;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организовывать свою деятельность в процессе познания мира через музыкальные </w:t>
      </w:r>
      <w:r>
        <w:rPr>
          <w:rFonts w:ascii="Times New Roman CYR" w:hAnsi="Times New Roman CYR"/>
          <w:color w:val="000000"/>
          <w:spacing w:val="-3"/>
          <w:shd w:val="clear" w:color="auto" w:fill="FFFFFF"/>
          <w:lang w:val="ru-RU"/>
        </w:rPr>
        <w:t>образы;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pacing w:val="-1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>определять цели и задачи, выбирать средства реализации</w:t>
      </w:r>
      <w:r>
        <w:rPr>
          <w:rFonts w:ascii="Times New Roman CYR" w:hAnsi="Times New Roman CYR"/>
          <w:color w:val="000000"/>
          <w:spacing w:val="-1"/>
          <w:shd w:val="clear" w:color="auto" w:fill="FFFFFF"/>
          <w:lang w:val="ru-RU"/>
        </w:rPr>
        <w:t xml:space="preserve"> этих целей и применять их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>на практике;</w:t>
      </w:r>
    </w:p>
    <w:p w:rsidR="008D4D8E" w:rsidRPr="002633C3" w:rsidRDefault="00D43683">
      <w:pPr>
        <w:pStyle w:val="Standard"/>
        <w:rPr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- </w:t>
      </w:r>
      <w:r>
        <w:rPr>
          <w:rFonts w:ascii="Times New Roman CYR" w:hAnsi="Times New Roman CYR"/>
          <w:color w:val="000000"/>
          <w:shd w:val="clear" w:color="auto" w:fill="FFFFFF"/>
          <w:lang w:val="ru-RU"/>
        </w:rPr>
        <w:t xml:space="preserve">работать с разными источниками информации, развивать критическое мышление, </w:t>
      </w:r>
      <w:r>
        <w:rPr>
          <w:rFonts w:ascii="Times New Roman CYR" w:hAnsi="Times New Roman CYR"/>
          <w:color w:val="000000"/>
          <w:spacing w:val="-2"/>
          <w:shd w:val="clear" w:color="auto" w:fill="FFFFFF"/>
          <w:lang w:val="ru-RU"/>
        </w:rPr>
        <w:t>способность аргументировать свою точку зрения по поводу музыкального искусства.</w:t>
      </w:r>
    </w:p>
    <w:p w:rsidR="008D4D8E" w:rsidRDefault="00D43683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Тематическое планирование по музыке для 8-го класса </w:t>
      </w:r>
      <w:r>
        <w:rPr>
          <w:rFonts w:ascii="Times New Roman" w:eastAsia="Times New Roman" w:hAnsi="Times New Roman" w:cs="Times New Roman"/>
          <w:lang w:val="ru-RU" w:eastAsia="ru-RU"/>
        </w:rPr>
        <w:t>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8D4D8E" w:rsidRDefault="00D43683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1. Развитие ценностного отношения к культуре как духовному богатству обще</w:t>
      </w:r>
      <w:r>
        <w:rPr>
          <w:rFonts w:ascii="Times New Roman" w:eastAsia="Times New Roman" w:hAnsi="Times New Roman" w:cs="Times New Roman"/>
          <w:lang w:val="ru-RU" w:eastAsia="ru-RU"/>
        </w:rPr>
        <w:t xml:space="preserve">ства и важному условию ощущения человеком полноты проживаемой жизни, которое дают ему чтение, музыка, искусство, театр, творческое самовыражение </w:t>
      </w:r>
    </w:p>
    <w:p w:rsidR="008D4D8E" w:rsidRDefault="00D43683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2. Развитие ценностного отношения к своему Отечеству, своей малой и большой Родине как месту, в котором челове</w:t>
      </w:r>
      <w:r>
        <w:rPr>
          <w:rFonts w:ascii="Times New Roman" w:eastAsia="Times New Roman" w:hAnsi="Times New Roman" w:cs="Times New Roman"/>
          <w:lang w:val="ru-RU" w:eastAsia="ru-RU"/>
        </w:rPr>
        <w:t>к вырос и познал первые радости и неудачи, которая завещана ему предками и которую нужно оберегать.</w:t>
      </w:r>
    </w:p>
    <w:p w:rsidR="008D4D8E" w:rsidRDefault="00D43683">
      <w:pPr>
        <w:spacing w:after="150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</w:t>
      </w:r>
      <w:r>
        <w:rPr>
          <w:rFonts w:ascii="Times New Roman" w:eastAsia="Times New Roman" w:hAnsi="Times New Roman" w:cs="Times New Roman"/>
          <w:lang w:val="ru-RU" w:eastAsia="ru-RU"/>
        </w:rPr>
        <w:t>учебного труда.</w:t>
      </w:r>
    </w:p>
    <w:p w:rsidR="008D4D8E" w:rsidRDefault="008D4D8E">
      <w:pPr>
        <w:pStyle w:val="Standard"/>
        <w:rPr>
          <w:rFonts w:ascii="Calibri" w:hAnsi="Calibri"/>
          <w:lang w:val="ru-RU"/>
        </w:rPr>
      </w:pPr>
    </w:p>
    <w:p w:rsidR="008D4D8E" w:rsidRDefault="008D4D8E">
      <w:pPr>
        <w:pStyle w:val="Standard"/>
        <w:rPr>
          <w:rFonts w:ascii="Times New Roman" w:hAnsi="Times New Roman"/>
          <w:color w:val="000000"/>
          <w:spacing w:val="-2"/>
          <w:shd w:val="clear" w:color="auto" w:fill="FFFFFF"/>
          <w:lang w:val="ru-RU"/>
        </w:rPr>
      </w:pPr>
    </w:p>
    <w:p w:rsidR="008D4D8E" w:rsidRDefault="008D4D8E">
      <w:pPr>
        <w:pStyle w:val="Standard"/>
        <w:rPr>
          <w:rFonts w:ascii="Times New Roman" w:hAnsi="Times New Roman"/>
          <w:color w:val="000000"/>
          <w:spacing w:val="-2"/>
          <w:shd w:val="clear" w:color="auto" w:fill="FFFFFF"/>
          <w:lang w:val="ru-RU"/>
        </w:rPr>
      </w:pPr>
    </w:p>
    <w:p w:rsidR="008D4D8E" w:rsidRDefault="008D4D8E">
      <w:pPr>
        <w:pStyle w:val="Standard"/>
        <w:rPr>
          <w:rFonts w:ascii="Times New Roman" w:hAnsi="Times New Roman"/>
          <w:color w:val="000000"/>
          <w:spacing w:val="-2"/>
          <w:shd w:val="clear" w:color="auto" w:fill="FFFFFF"/>
          <w:lang w:val="ru-RU"/>
        </w:rPr>
      </w:pPr>
    </w:p>
    <w:p w:rsidR="008D4D8E" w:rsidRDefault="008D4D8E">
      <w:pPr>
        <w:pStyle w:val="Standard"/>
        <w:rPr>
          <w:rFonts w:ascii="Times New Roman" w:hAnsi="Times New Roman"/>
          <w:color w:val="000000"/>
          <w:spacing w:val="-2"/>
          <w:shd w:val="clear" w:color="auto" w:fill="FFFFFF"/>
          <w:lang w:val="ru-RU"/>
        </w:rPr>
      </w:pPr>
    </w:p>
    <w:p w:rsidR="008D4D8E" w:rsidRDefault="008D4D8E">
      <w:pPr>
        <w:pStyle w:val="Standard"/>
        <w:rPr>
          <w:rFonts w:ascii="Times New Roman" w:hAnsi="Times New Roman"/>
          <w:color w:val="000000"/>
          <w:spacing w:val="-2"/>
          <w:shd w:val="clear" w:color="auto" w:fill="FFFFFF"/>
          <w:lang w:val="ru-RU"/>
        </w:rPr>
      </w:pPr>
    </w:p>
    <w:p w:rsidR="008D4D8E" w:rsidRDefault="008D4D8E">
      <w:pPr>
        <w:pStyle w:val="Standard"/>
        <w:rPr>
          <w:rFonts w:ascii="Times New Roman" w:hAnsi="Times New Roman"/>
          <w:color w:val="000000"/>
          <w:spacing w:val="-2"/>
          <w:shd w:val="clear" w:color="auto" w:fill="FFFFFF"/>
          <w:lang w:val="ru-RU"/>
        </w:rPr>
      </w:pPr>
    </w:p>
    <w:p w:rsidR="008D4D8E" w:rsidRDefault="00D43683">
      <w:pPr>
        <w:pStyle w:val="Standard"/>
        <w:rPr>
          <w:rFonts w:ascii="Times New Roman CYR" w:hAnsi="Times New Roman CYR" w:hint="eastAsia"/>
          <w:b/>
          <w:color w:val="000000"/>
          <w:spacing w:val="-2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pacing w:val="-2"/>
          <w:shd w:val="clear" w:color="auto" w:fill="FFFFFF"/>
          <w:lang w:val="ru-RU"/>
        </w:rPr>
        <w:t>Тематическое планирование и основные виды деятельности учащихся:</w:t>
      </w:r>
    </w:p>
    <w:tbl>
      <w:tblPr>
        <w:tblW w:w="9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5"/>
        <w:gridCol w:w="7081"/>
      </w:tblGrid>
      <w:tr w:rsidR="008D4D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тема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Виды деятельности</w:t>
            </w:r>
          </w:p>
        </w:tc>
      </w:tr>
      <w:tr w:rsidR="008D4D8E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pacing w:val="-3"/>
                <w:shd w:val="clear" w:color="auto" w:fill="FFFFFF"/>
                <w:lang w:val="ru-RU"/>
              </w:rPr>
              <w:t>Традиции и современность в</w:t>
            </w:r>
          </w:p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pacing w:val="-4"/>
                <w:shd w:val="clear" w:color="auto" w:fill="FFFFFF"/>
                <w:lang w:val="ru-RU"/>
              </w:rPr>
              <w:t>музыке</w:t>
            </w:r>
            <w:r>
              <w:rPr>
                <w:rFonts w:ascii="Times New Roman" w:hAnsi="Times New Roman"/>
                <w:color w:val="000000"/>
                <w:spacing w:val="-4"/>
                <w:shd w:val="clear" w:color="auto" w:fill="FFFFFF"/>
                <w:lang w:val="ru-RU"/>
              </w:rPr>
              <w:t>»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роль музыки в жизни человека.</w:t>
            </w:r>
          </w:p>
          <w:p w:rsidR="008D4D8E" w:rsidRPr="002633C3" w:rsidRDefault="00D43683">
            <w:pPr>
              <w:pStyle w:val="Standard"/>
              <w:ind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представление о триединстве музыкальной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деятельности (композитор — исполнитель — слушатель).</w:t>
            </w:r>
          </w:p>
          <w:p w:rsidR="008D4D8E" w:rsidRPr="002633C3" w:rsidRDefault="00D43683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Эмоционально-образно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воспринимать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музыкальные произведения различных жанров и стилей классической и современной музыки.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Обосновывать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свои предпочтения в ситуации выбора.</w:t>
            </w:r>
          </w:p>
          <w:p w:rsidR="008D4D8E" w:rsidRPr="002633C3" w:rsidRDefault="00D43683">
            <w:pPr>
              <w:pStyle w:val="Standard"/>
              <w:ind w:left="20" w:firstLine="29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Выявлять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особенности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претворения вечных тем искусства и жизни в произведениях разных жанров и стилей.</w:t>
            </w:r>
          </w:p>
          <w:p w:rsidR="008D4D8E" w:rsidRPr="002633C3" w:rsidRDefault="00D43683">
            <w:pPr>
              <w:pStyle w:val="Standard"/>
              <w:ind w:left="20" w:firstLine="29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Выявлять (распознавать)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особенности музыкального языка, музыкальной драматургии, средства музыкальной выразительности.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Называть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имена выдающихся отечественных и зарубежных ком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позиторов и исполнителей,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узнавать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наиболее значимые их произведения и интерпретации.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Исполнять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народные и современные песни, знакомые мелодии изученных классических произведений.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обобщать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многообразие связей музыки, литературы и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изобразительного искусства.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интерпретировать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содержание музыкальных произведений, используя приемы пластического интонирования, музыкально-ритмического движения, импровизации.</w:t>
            </w:r>
          </w:p>
          <w:p w:rsidR="008D4D8E" w:rsidRPr="002633C3" w:rsidRDefault="00D43683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Использовать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различные формы индивидуального, группового и коллективно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го музицирования.</w:t>
            </w:r>
          </w:p>
          <w:p w:rsidR="008D4D8E" w:rsidRDefault="00D43683">
            <w:pPr>
              <w:pStyle w:val="Standard"/>
              <w:ind w:firstLine="316"/>
              <w:jc w:val="both"/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Решать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творческие задачи.</w:t>
            </w:r>
          </w:p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RPr="002633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«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 традиции в музыке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Участвовать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исследовательских проектах.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Выявлять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особенности взаимодействия музыки с другими видами искусства.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художественно- образное содержание, музыкальный язык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произведений мирового музыкального искусства.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Осуществлять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поиск музыкально- образовательной информации в справочной литературе и Интернете в рамках изучаемой темы.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исследовать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творческие биографии композиторов, исполнителей, исполнительских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коллективов.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Собирать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коллекции классических произведений.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Проявлять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творческую инициативу в подготовке и проведении музыкальных конкурсов, фестивалей в классе, школе и т.п.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Применять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информационно-коммуникационные технологии для музыкального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самообразования.</w:t>
            </w:r>
          </w:p>
          <w:p w:rsidR="008D4D8E" w:rsidRPr="002633C3" w:rsidRDefault="00D43683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Заниматься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музыкально-просветительской деятельностью с младшими школьниками, сверстниками, родителями, жителями микрорайона.</w:t>
            </w:r>
          </w:p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lastRenderedPageBreak/>
              <w:t>Использовать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различные формы музицирования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 творческих заданий в процессе освоения содержания музыкальных произв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едений.</w:t>
            </w:r>
          </w:p>
        </w:tc>
      </w:tr>
      <w:tr w:rsidR="008D4D8E" w:rsidRPr="002633C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</w:pPr>
            <w:r>
              <w:rPr>
                <w:rFonts w:ascii="Times New Roman" w:hAnsi="Times New Roman"/>
                <w:color w:val="000000"/>
                <w:spacing w:val="-3"/>
                <w:shd w:val="clear" w:color="auto" w:fill="FFFFFF"/>
              </w:rPr>
              <w:lastRenderedPageBreak/>
              <w:t>«</w:t>
            </w:r>
            <w:r>
              <w:rPr>
                <w:rFonts w:ascii="Times New Roman CYR" w:hAnsi="Times New Roman CYR"/>
                <w:color w:val="000000"/>
                <w:spacing w:val="-3"/>
                <w:shd w:val="clear" w:color="auto" w:fill="FFFFFF"/>
                <w:lang w:val="ru-RU"/>
              </w:rPr>
              <w:t>Мир человеческих чувств</w:t>
            </w:r>
            <w:r>
              <w:rPr>
                <w:rFonts w:ascii="Times New Roman" w:hAnsi="Times New Roman"/>
                <w:color w:val="000000"/>
                <w:spacing w:val="-3"/>
                <w:shd w:val="clear" w:color="auto" w:fill="FFFFFF"/>
              </w:rPr>
              <w:t>»</w:t>
            </w:r>
          </w:p>
        </w:tc>
        <w:tc>
          <w:tcPr>
            <w:tcW w:w="7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Сравнивать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музыкальные произведения разных жанров и стилей, выявлять интонационные связи.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Проявлять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инициативу в различных сферах музыкальной деятельности, в музыкально-эстетической жизни класса, школы (музыкальные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вечера, музыкальные гостиные, концерты для младших школьников и др.).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Совершенствовать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умения и навыки самообразования при организации культурного досуга, при составлении домашней фонотеки, видеотеки и пр.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Называть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крупнейшие музыкальные центры мирового зн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ачения (театры оперы и балета, концертные залы, музеи).</w:t>
            </w:r>
          </w:p>
          <w:p w:rsidR="008D4D8E" w:rsidRPr="002633C3" w:rsidRDefault="00D43683">
            <w:pPr>
              <w:pStyle w:val="Standard"/>
              <w:ind w:left="20" w:right="20" w:firstLine="29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приемы взаимодействия и развития одного или нескольких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образов в произведениях разных форм и жанров.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Анализировать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обобщать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жанрово-стилистические особенности музыкальных произведений.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Размышлять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 модификации жанров в современной музыке.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Общаться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взаимодействовать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исследовать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творческую биографию одного из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 популярных исполнителей, музыкальных коллективов и т.п.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Обмениваться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впечатлениями о текущих событиях музыкальной жизни в отечественной культуре и за рубежом.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Импровизировать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одном из современных жанров популярной музыки и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оценивать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собственное исполнени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е.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Ориентироваться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джазовой музыке,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называть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ее отдельных выдающихся исполнителей и композиторов.</w:t>
            </w:r>
          </w:p>
          <w:p w:rsidR="008D4D8E" w:rsidRPr="002633C3" w:rsidRDefault="00D43683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Самостоятельно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исследовать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жанровое разнообразие популярной музыки.</w:t>
            </w:r>
          </w:p>
          <w:p w:rsidR="008D4D8E" w:rsidRPr="002633C3" w:rsidRDefault="00D43683">
            <w:pPr>
              <w:pStyle w:val="Standard"/>
              <w:ind w:firstLine="3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Определять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специфику современной популярной отечественной и зарубежной музыки,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высказыват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собственное мнение о ее художественной ценности.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Осуществлять</w:t>
            </w: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проектную деятель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ность.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Участвовать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музыкальной жизни школы, города, страны и др.</w:t>
            </w:r>
          </w:p>
          <w:p w:rsidR="008D4D8E" w:rsidRPr="002633C3" w:rsidRDefault="00D43683">
            <w:pPr>
              <w:pStyle w:val="Standard"/>
              <w:ind w:left="20" w:right="20" w:firstLine="280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Использовать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различные формы музицирования и творческих заданий для освоения содержания музыкальных произвед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ений.</w:t>
            </w:r>
          </w:p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Защищать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творческие исследовательские проекты (вне сетки часов)</w:t>
            </w:r>
          </w:p>
        </w:tc>
      </w:tr>
    </w:tbl>
    <w:p w:rsidR="008D4D8E" w:rsidRDefault="008D4D8E">
      <w:pPr>
        <w:pStyle w:val="Standard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8D4D8E" w:rsidRDefault="008D4D8E">
      <w:pPr>
        <w:pStyle w:val="Standard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8D4D8E" w:rsidRDefault="008D4D8E">
      <w:pPr>
        <w:pStyle w:val="Standard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8D4D8E" w:rsidRDefault="008D4D8E">
      <w:pPr>
        <w:pStyle w:val="Standard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8D4D8E" w:rsidRDefault="008D4D8E">
      <w:pPr>
        <w:pStyle w:val="Standard"/>
        <w:jc w:val="both"/>
        <w:rPr>
          <w:rFonts w:ascii="Times New Roman" w:hAnsi="Times New Roman"/>
          <w:color w:val="000000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hd w:val="clear" w:color="auto" w:fill="FFFFFF"/>
          <w:lang w:val="ru-RU"/>
        </w:rPr>
      </w:pPr>
    </w:p>
    <w:p w:rsidR="008D4D8E" w:rsidRDefault="008D4D8E" w:rsidP="002633C3">
      <w:pPr>
        <w:pStyle w:val="Standard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8D4D8E" w:rsidRDefault="008D4D8E">
      <w:pPr>
        <w:pStyle w:val="Standard"/>
        <w:jc w:val="center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</w:p>
    <w:p w:rsidR="008D4D8E" w:rsidRDefault="00D43683">
      <w:pPr>
        <w:pStyle w:val="Standard"/>
        <w:jc w:val="center"/>
        <w:rPr>
          <w:rFonts w:ascii="Times New Roman CYR" w:hAnsi="Times New Roman CYR" w:hint="eastAsia"/>
          <w:b/>
          <w:color w:val="000000"/>
          <w:shd w:val="clear" w:color="auto" w:fill="FFFFFF"/>
          <w:lang w:val="ru-RU"/>
        </w:rPr>
      </w:pPr>
      <w:r>
        <w:rPr>
          <w:rFonts w:ascii="Times New Roman CYR" w:hAnsi="Times New Roman CYR"/>
          <w:b/>
          <w:color w:val="000000"/>
          <w:shd w:val="clear" w:color="auto" w:fill="FFFFFF"/>
          <w:lang w:val="ru-RU"/>
        </w:rPr>
        <w:t>Календарно-тематическое планирование</w:t>
      </w:r>
    </w:p>
    <w:p w:rsidR="008D4D8E" w:rsidRDefault="008D4D8E">
      <w:pPr>
        <w:pStyle w:val="Standard"/>
        <w:jc w:val="center"/>
        <w:rPr>
          <w:rFonts w:ascii="Times New Roman" w:hAnsi="Times New Roman"/>
          <w:b/>
          <w:color w:val="000000"/>
          <w:shd w:val="clear" w:color="auto" w:fill="FFFFFF"/>
        </w:rPr>
      </w:pPr>
    </w:p>
    <w:tbl>
      <w:tblPr>
        <w:tblW w:w="95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9"/>
        <w:gridCol w:w="4918"/>
        <w:gridCol w:w="42"/>
        <w:gridCol w:w="1376"/>
        <w:gridCol w:w="42"/>
        <w:gridCol w:w="2365"/>
      </w:tblGrid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№</w:t>
            </w:r>
          </w:p>
          <w:p w:rsidR="008D4D8E" w:rsidRDefault="00D43683">
            <w:pPr>
              <w:pStyle w:val="Standard"/>
              <w:jc w:val="center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урока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8D4D8E" w:rsidRDefault="00D43683">
            <w:pPr>
              <w:pStyle w:val="Standard"/>
              <w:jc w:val="center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Тема урока</w:t>
            </w:r>
          </w:p>
        </w:tc>
        <w:tc>
          <w:tcPr>
            <w:tcW w:w="378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8D4D8E" w:rsidRDefault="00D43683">
            <w:pPr>
              <w:pStyle w:val="Standard"/>
              <w:jc w:val="center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дата</w:t>
            </w:r>
          </w:p>
        </w:tc>
      </w:tr>
      <w:tr w:rsidR="002633C3" w:rsidTr="002633C3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C3" w:rsidRDefault="002633C3"/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3C3" w:rsidRDefault="002633C3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2633C3" w:rsidRPr="002633C3" w:rsidRDefault="002633C3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  <w:t>п</w:t>
            </w:r>
            <w:r w:rsidRPr="002633C3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ru-RU"/>
              </w:rPr>
              <w:t>о плану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C3" w:rsidRDefault="002633C3">
            <w:pPr>
              <w:pStyle w:val="Standard"/>
              <w:rPr>
                <w:rFonts w:ascii="Times New Roman CYR" w:hAnsi="Times New Roman CYR" w:hint="eastAsia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Theme="minorHAnsi" w:hAnsiTheme="minorHAnsi"/>
                <w:b/>
                <w:color w:val="000000"/>
                <w:shd w:val="clear" w:color="auto" w:fill="FFFFFF"/>
                <w:lang w:val="ru-RU"/>
              </w:rPr>
              <w:t>п</w:t>
            </w:r>
            <w:r>
              <w:rPr>
                <w:rFonts w:ascii="Times New Roman CYR" w:hAnsi="Times New Roman CYR"/>
                <w:b/>
                <w:color w:val="000000"/>
                <w:shd w:val="clear" w:color="auto" w:fill="FFFFFF"/>
                <w:lang w:val="ru-RU"/>
              </w:rPr>
              <w:t>о факту</w:t>
            </w:r>
          </w:p>
        </w:tc>
      </w:tr>
      <w:tr w:rsidR="002633C3" w:rsidTr="002633C3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C3" w:rsidRDefault="002633C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</w:t>
            </w:r>
          </w:p>
        </w:tc>
        <w:tc>
          <w:tcPr>
            <w:tcW w:w="4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C3" w:rsidRDefault="002633C3">
            <w:pPr>
              <w:pStyle w:val="Standard"/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Музыка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старая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новая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  <w:p w:rsidR="002633C3" w:rsidRDefault="002633C3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3C3" w:rsidRDefault="002633C3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2.09</w:t>
            </w:r>
          </w:p>
        </w:tc>
        <w:tc>
          <w:tcPr>
            <w:tcW w:w="23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2633C3" w:rsidRDefault="002633C3">
            <w:pPr>
              <w:pStyle w:val="Standard"/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Настоящая музыка не бывает</w:t>
            </w:r>
          </w:p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«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старой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9.09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186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Живая сила традиций</w:t>
            </w:r>
          </w:p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16.09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Искусство начинается с мифа</w:t>
            </w:r>
          </w:p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23.09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Мир сказочной мифологии: опера Н. Римского-Корсакова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Снегурочка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30.09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Языческая    Русь    в   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Весне    священной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  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И. Стравинского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7.10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Поэма радости и света К. Дебюсси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Полуденный отдых фавна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14.10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Благословляю вас, леса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21.10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Заключительный урок по теме: 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 традиции в музыке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28.10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10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Образы радости в музыке</w:t>
            </w:r>
          </w:p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11.11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11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pacing w:val="-1"/>
                <w:shd w:val="clear" w:color="auto" w:fill="FFFFFF"/>
                <w:lang w:val="ru-RU"/>
              </w:rPr>
              <w:t xml:space="preserve">Мелодией одной звучат </w:t>
            </w:r>
            <w:r>
              <w:rPr>
                <w:rFonts w:ascii="Times New Roman CYR" w:hAnsi="Times New Roman CYR"/>
                <w:color w:val="000000"/>
                <w:spacing w:val="-1"/>
                <w:shd w:val="clear" w:color="auto" w:fill="FFFFFF"/>
                <w:lang w:val="ru-RU"/>
              </w:rPr>
              <w:t>печаль и радость</w:t>
            </w:r>
            <w:r>
              <w:rPr>
                <w:rFonts w:ascii="Times New Roman" w:hAnsi="Times New Roman"/>
                <w:color w:val="000000"/>
                <w:spacing w:val="-1"/>
                <w:shd w:val="clear" w:color="auto" w:fill="FFFFFF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18.11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12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Слёзы людские, о слёзы людские...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25.11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13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Бессмертные звуки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Лунной сонаты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2.12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14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Творчество Л.В.Бетховена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9.12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15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П.И.Чайковский Тема любви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16.12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16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tabs>
                <w:tab w:val="left" w:pos="1120"/>
              </w:tabs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pacing w:val="-2"/>
                <w:shd w:val="clear" w:color="auto" w:fill="FFFFFF"/>
                <w:lang w:val="ru-RU"/>
              </w:rPr>
              <w:t xml:space="preserve">Тема любви в музыке П.И. Чайковского </w:t>
            </w:r>
            <w:r>
              <w:rPr>
                <w:rFonts w:ascii="Times New Roman" w:hAnsi="Times New Roman"/>
                <w:color w:val="000000"/>
                <w:spacing w:val="-2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pacing w:val="-2"/>
                <w:shd w:val="clear" w:color="auto" w:fill="FFFFFF"/>
                <w:lang w:val="ru-RU"/>
              </w:rPr>
              <w:t xml:space="preserve">Евгений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Онегин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23.12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17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pacing w:val="-2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pacing w:val="-2"/>
                <w:shd w:val="clear" w:color="auto" w:fill="FFFFFF"/>
                <w:lang w:val="ru-RU"/>
              </w:rPr>
              <w:t>Обобщающий урок по творчеству П.И.Чайковского.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13.01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18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 крови горит огонь желаний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Музыка башкирских композиторов о любви.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20.01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19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Трагедия любви в музыке.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27.01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20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Мир духовной музыки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3.02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21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Колокольный звон на Руси</w:t>
            </w:r>
          </w:p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10.02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22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Рождественская звезда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17.02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23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От Рождества до Крещения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24.02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24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Pr="002633C3" w:rsidRDefault="00D43683">
            <w:pPr>
              <w:pStyle w:val="Standard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«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Светлый праздник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». </w:t>
            </w: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Православная музыка сегодня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3.03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25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Как мы понимаем современность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10.03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26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tabs>
                <w:tab w:val="left" w:pos="3270"/>
              </w:tabs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Вечные сюжеты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17.03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27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Диалог Запада и Востока в творчестве отечественных современных композиторов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31.03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28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tabs>
                <w:tab w:val="left" w:pos="3270"/>
              </w:tabs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Виды музыки в современном мире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7.04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29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Новые области в музыке XX века (джазовая музыка).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14.04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30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tabs>
                <w:tab w:val="left" w:pos="3270"/>
              </w:tabs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Авторская песня.</w:t>
            </w:r>
          </w:p>
          <w:p w:rsidR="008D4D8E" w:rsidRDefault="008D4D8E">
            <w:pPr>
              <w:pStyle w:val="Standard"/>
              <w:tabs>
                <w:tab w:val="left" w:pos="3270"/>
              </w:tabs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21.04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31</w:t>
            </w:r>
          </w:p>
          <w:p w:rsidR="008D4D8E" w:rsidRDefault="008D4D8E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32</w:t>
            </w:r>
          </w:p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33</w:t>
            </w:r>
          </w:p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34</w:t>
            </w:r>
          </w:p>
          <w:p w:rsidR="008D4D8E" w:rsidRDefault="00D43683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hd w:val="clear" w:color="auto" w:fill="FFFFFF"/>
                <w:lang w:val="ru-RU"/>
              </w:rPr>
              <w:t>35</w:t>
            </w:r>
          </w:p>
        </w:tc>
        <w:tc>
          <w:tcPr>
            <w:tcW w:w="49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 xml:space="preserve">Рок-музыка.  </w:t>
            </w:r>
          </w:p>
          <w:p w:rsidR="008D4D8E" w:rsidRDefault="008D4D8E">
            <w:pPr>
              <w:pStyle w:val="Standard"/>
              <w:jc w:val="both"/>
              <w:rPr>
                <w:rFonts w:ascii="Calibri" w:hAnsi="Calibri"/>
                <w:color w:val="000000"/>
                <w:shd w:val="clear" w:color="auto" w:fill="FFFFFF"/>
                <w:lang w:val="ru-RU"/>
              </w:rPr>
            </w:pPr>
          </w:p>
          <w:p w:rsidR="008D4D8E" w:rsidRPr="002633C3" w:rsidRDefault="00D43683">
            <w:pPr>
              <w:pStyle w:val="Standard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Джаз в XXI веке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»</w:t>
            </w:r>
          </w:p>
          <w:p w:rsidR="008D4D8E" w:rsidRDefault="00D43683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Герой авторской песни.</w:t>
            </w:r>
          </w:p>
          <w:p w:rsidR="008D4D8E" w:rsidRDefault="00D43683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Герой рок-песни.</w:t>
            </w:r>
          </w:p>
          <w:p w:rsidR="008D4D8E" w:rsidRDefault="00D43683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 CYR" w:hAnsi="Times New Roman CYR"/>
                <w:color w:val="000000"/>
                <w:shd w:val="clear" w:color="auto" w:fill="FFFFFF"/>
                <w:lang w:val="ru-RU"/>
              </w:rPr>
              <w:t>Стилевые взаимодействия.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ru-RU"/>
              </w:rPr>
              <w:t>28.04</w:t>
            </w: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both"/>
              <w:rPr>
                <w:rFonts w:ascii="Times New Roman CYR" w:hAnsi="Times New Roman CYR" w:hint="eastAsia"/>
                <w:color w:val="000000"/>
                <w:shd w:val="clear" w:color="auto" w:fill="FFFFFF"/>
                <w:lang w:val="ru-RU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jc w:val="center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24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5.05</w:t>
            </w: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t>12.05</w:t>
            </w: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</w:pPr>
            <w:r>
              <w:t>19.05</w:t>
            </w: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  <w:tr w:rsidR="008D4D8E" w:rsidTr="002633C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8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49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/>
        </w:tc>
        <w:tc>
          <w:tcPr>
            <w:tcW w:w="141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D43683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240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4D8E" w:rsidRDefault="008D4D8E">
            <w:pPr>
              <w:pStyle w:val="Standard"/>
              <w:rPr>
                <w:rFonts w:ascii="Calibri" w:hAnsi="Calibri"/>
                <w:color w:val="000000"/>
                <w:sz w:val="22"/>
                <w:shd w:val="clear" w:color="auto" w:fill="FFFFFF"/>
              </w:rPr>
            </w:pPr>
          </w:p>
        </w:tc>
      </w:tr>
    </w:tbl>
    <w:p w:rsidR="008D4D8E" w:rsidRDefault="008D4D8E">
      <w:pPr>
        <w:pStyle w:val="Standard"/>
        <w:rPr>
          <w:rFonts w:ascii="Calibri" w:hAnsi="Calibri"/>
          <w:color w:val="000000"/>
          <w:sz w:val="22"/>
          <w:shd w:val="clear" w:color="auto" w:fill="FFFFFF"/>
        </w:rPr>
      </w:pPr>
    </w:p>
    <w:p w:rsidR="008D4D8E" w:rsidRDefault="008D4D8E">
      <w:pPr>
        <w:pStyle w:val="Standard"/>
      </w:pPr>
    </w:p>
    <w:sectPr w:rsidR="008D4D8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683" w:rsidRDefault="00D43683">
      <w:r>
        <w:separator/>
      </w:r>
    </w:p>
  </w:endnote>
  <w:endnote w:type="continuationSeparator" w:id="0">
    <w:p w:rsidR="00D43683" w:rsidRDefault="00D43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683" w:rsidRDefault="00D43683">
      <w:r>
        <w:rPr>
          <w:color w:val="000000"/>
        </w:rPr>
        <w:separator/>
      </w:r>
    </w:p>
  </w:footnote>
  <w:footnote w:type="continuationSeparator" w:id="0">
    <w:p w:rsidR="00D43683" w:rsidRDefault="00D43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3FB7"/>
    <w:multiLevelType w:val="multilevel"/>
    <w:tmpl w:val="3496E370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D4D8E"/>
    <w:rsid w:val="002633C3"/>
    <w:rsid w:val="008D4D8E"/>
    <w:rsid w:val="00D4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DDADF-01FE-43B0-B16D-F2497A9F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rPr>
      <w:rFonts w:ascii="Segoe UI" w:hAnsi="Segoe UI"/>
      <w:sz w:val="18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3468</Words>
  <Characters>19774</Characters>
  <Application>Microsoft Office Word</Application>
  <DocSecurity>0</DocSecurity>
  <Lines>164</Lines>
  <Paragraphs>46</Paragraphs>
  <ScaleCrop>false</ScaleCrop>
  <Company/>
  <LinksUpToDate>false</LinksUpToDate>
  <CharactersWithSpaces>23196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1</dc:creator>
  <cp:lastModifiedBy>Администратор 1</cp:lastModifiedBy>
  <cp:revision>2</cp:revision>
  <cp:lastPrinted>2021-08-26T11:32:00Z</cp:lastPrinted>
  <dcterms:created xsi:type="dcterms:W3CDTF">2023-05-15T13:22:00Z</dcterms:created>
  <dcterms:modified xsi:type="dcterms:W3CDTF">2023-05-15T13:22:00Z</dcterms:modified>
</cp:coreProperties>
</file>