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01" w:rsidRDefault="00284B18">
      <w:pPr>
        <w:pStyle w:val="Standard"/>
        <w:tabs>
          <w:tab w:val="left" w:pos="5835"/>
        </w:tabs>
        <w:spacing w:line="276" w:lineRule="auto"/>
        <w:jc w:val="center"/>
        <w:rPr>
          <w:rFonts w:asciiTheme="minorHAnsi" w:hAnsiTheme="minorHAnsi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</w:t>
      </w:r>
      <w:r>
        <w:rPr>
          <w:rFonts w:ascii="Times New Roman" w:hAnsi="Times New Roman"/>
          <w:u w:val="single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u w:val="single"/>
          <w:shd w:val="clear" w:color="auto" w:fill="FFFFFF"/>
          <w:lang w:val="ru-RU"/>
        </w:rPr>
        <w:t>Муниципальное бюджетное общеобразовательное учреждение</w:t>
      </w:r>
    </w:p>
    <w:p w:rsidR="003A56CD" w:rsidRPr="00011A01" w:rsidRDefault="00011A01">
      <w:pPr>
        <w:pStyle w:val="Standard"/>
        <w:tabs>
          <w:tab w:val="left" w:pos="5835"/>
        </w:tabs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>Аксайского района</w:t>
      </w:r>
      <w:r w:rsidR="00284B18">
        <w:rPr>
          <w:rFonts w:ascii="Times New Roman CYR" w:hAnsi="Times New Roman CYR"/>
          <w:u w:val="single"/>
          <w:shd w:val="clear" w:color="auto" w:fill="FFFFFF"/>
          <w:lang w:val="ru-RU"/>
        </w:rPr>
        <w:t xml:space="preserve">   </w:t>
      </w:r>
    </w:p>
    <w:p w:rsidR="003A56CD" w:rsidRPr="00011A01" w:rsidRDefault="00284B18">
      <w:pPr>
        <w:pStyle w:val="Standard"/>
        <w:tabs>
          <w:tab w:val="left" w:pos="5835"/>
        </w:tabs>
        <w:spacing w:line="276" w:lineRule="auto"/>
        <w:jc w:val="center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       </w:t>
      </w:r>
      <w:r>
        <w:rPr>
          <w:rFonts w:ascii="Times New Roman CYR" w:hAnsi="Times New Roman CYR"/>
          <w:u w:val="single"/>
          <w:shd w:val="clear" w:color="auto" w:fill="FFFFFF"/>
          <w:lang w:val="ru-RU"/>
        </w:rPr>
        <w:t>Старочеркасская средняя общеобразовательная школа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                                     </w:t>
      </w:r>
    </w:p>
    <w:p w:rsidR="003A56CD" w:rsidRDefault="00284B18">
      <w:pPr>
        <w:pStyle w:val="Standard"/>
        <w:tabs>
          <w:tab w:val="left" w:pos="5835"/>
        </w:tabs>
        <w:spacing w:line="276" w:lineRule="auto"/>
        <w:jc w:val="center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          </w:t>
      </w:r>
    </w:p>
    <w:p w:rsidR="003A56CD" w:rsidRPr="00011A01" w:rsidRDefault="00284B18">
      <w:pPr>
        <w:pStyle w:val="Standard"/>
        <w:spacing w:after="200" w:line="276" w:lineRule="auto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Утверждаю</w:t>
      </w:r>
      <w:r>
        <w:rPr>
          <w:rFonts w:ascii="Times New Roman" w:hAnsi="Times New Roman"/>
          <w:shd w:val="clear" w:color="auto" w:fill="FFFFFF"/>
          <w:lang w:val="ru-RU"/>
        </w:rPr>
        <w:t>»</w:t>
      </w:r>
    </w:p>
    <w:p w:rsidR="003A56CD" w:rsidRDefault="00284B18">
      <w:pPr>
        <w:pStyle w:val="Standard"/>
        <w:spacing w:after="200" w:line="276" w:lineRule="auto"/>
        <w:jc w:val="right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Директор МБОУ Старочеркасской СОШ</w:t>
      </w:r>
    </w:p>
    <w:p w:rsidR="003A56CD" w:rsidRPr="00011A01" w:rsidRDefault="00284B18">
      <w:pPr>
        <w:pStyle w:val="Standard"/>
        <w:spacing w:after="200" w:line="480" w:lineRule="auto"/>
        <w:jc w:val="right"/>
        <w:rPr>
          <w:rFonts w:asciiTheme="minorHAnsi" w:hAnsiTheme="minorHAnsi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Приказ от </w:t>
      </w:r>
      <w:r w:rsidR="00011A01">
        <w:rPr>
          <w:rFonts w:asciiTheme="minorHAnsi" w:hAnsiTheme="minorHAnsi"/>
          <w:shd w:val="clear" w:color="auto" w:fill="FFFFFF"/>
          <w:lang w:val="ru-RU"/>
        </w:rPr>
        <w:t>31.08.2022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№ </w:t>
      </w:r>
      <w:r w:rsidR="00011A01">
        <w:rPr>
          <w:rFonts w:asciiTheme="minorHAnsi" w:hAnsiTheme="minorHAnsi"/>
          <w:shd w:val="clear" w:color="auto" w:fill="FFFFFF"/>
          <w:lang w:val="ru-RU"/>
        </w:rPr>
        <w:t>143</w:t>
      </w:r>
      <w:bookmarkStart w:id="0" w:name="_GoBack"/>
      <w:bookmarkEnd w:id="0"/>
    </w:p>
    <w:p w:rsidR="003A56CD" w:rsidRPr="00011A01" w:rsidRDefault="00284B18">
      <w:pPr>
        <w:pStyle w:val="Standard"/>
        <w:spacing w:after="200" w:line="276" w:lineRule="auto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_______________ </w:t>
      </w:r>
      <w:r>
        <w:rPr>
          <w:rFonts w:ascii="Times New Roman CYR" w:hAnsi="Times New Roman CYR"/>
          <w:shd w:val="clear" w:color="auto" w:fill="FFFFFF"/>
          <w:lang w:val="ru-RU"/>
        </w:rPr>
        <w:t>Кривошапкина Н.Н.</w:t>
      </w:r>
    </w:p>
    <w:p w:rsidR="003A56CD" w:rsidRPr="00011A01" w:rsidRDefault="00284B18">
      <w:pPr>
        <w:pStyle w:val="Standard"/>
        <w:spacing w:after="200" w:line="276" w:lineRule="auto"/>
        <w:ind w:left="5664" w:firstLine="708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                                                                        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Подпись  </w:t>
      </w:r>
    </w:p>
    <w:p w:rsidR="003A56CD" w:rsidRPr="00011A01" w:rsidRDefault="00284B18">
      <w:pPr>
        <w:pStyle w:val="Standard"/>
        <w:spacing w:after="200" w:line="360" w:lineRule="auto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</w:t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  <w:t xml:space="preserve">                  </w:t>
      </w:r>
      <w:r>
        <w:rPr>
          <w:rFonts w:ascii="Times New Roman" w:hAnsi="Times New Roman"/>
          <w:shd w:val="clear" w:color="auto" w:fill="FFFFFF"/>
          <w:lang w:val="ru-RU"/>
        </w:rPr>
        <w:t xml:space="preserve">                                                                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МП    </w:t>
      </w:r>
    </w:p>
    <w:p w:rsidR="003A56CD" w:rsidRDefault="003A56CD">
      <w:pPr>
        <w:pStyle w:val="Standard"/>
        <w:spacing w:after="200" w:line="360" w:lineRule="auto"/>
        <w:rPr>
          <w:rFonts w:ascii="Times New Roman" w:hAnsi="Times New Roman" w:cs="Times New Roman"/>
          <w:shd w:val="clear" w:color="auto" w:fill="FFFFFF"/>
          <w:lang w:val="ru-RU"/>
        </w:rPr>
      </w:pPr>
    </w:p>
    <w:p w:rsidR="003A56CD" w:rsidRDefault="00284B18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РАБОЧАЯ ПРОГРАММА</w:t>
      </w:r>
    </w:p>
    <w:p w:rsidR="003A56CD" w:rsidRPr="00011A01" w:rsidRDefault="00284B18">
      <w:pPr>
        <w:pStyle w:val="Standard"/>
        <w:spacing w:after="200" w:line="276" w:lineRule="auto"/>
        <w:ind w:left="2832" w:firstLine="708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по__</w:t>
      </w:r>
      <w:r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МУЗЫКЕ</w:t>
      </w:r>
    </w:p>
    <w:p w:rsidR="003A56CD" w:rsidRPr="00011A01" w:rsidRDefault="00284B18">
      <w:pPr>
        <w:pStyle w:val="Standard"/>
        <w:spacing w:after="200"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______</w:t>
      </w:r>
      <w:r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основное  общее образование   7  класс</w:t>
      </w: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u-RU"/>
        </w:rPr>
        <w:t>_________</w:t>
      </w:r>
    </w:p>
    <w:p w:rsidR="003A56CD" w:rsidRDefault="00284B18">
      <w:pPr>
        <w:pStyle w:val="Standard"/>
        <w:spacing w:after="200" w:line="360" w:lineRule="auto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Учитель  Кондрацка С.В.</w:t>
      </w:r>
    </w:p>
    <w:p w:rsidR="003A56CD" w:rsidRDefault="00284B18">
      <w:pPr>
        <w:pStyle w:val="Standard"/>
        <w:spacing w:after="200" w:line="276" w:lineRule="auto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Программа  разработана на основе</w:t>
      </w:r>
    </w:p>
    <w:p w:rsidR="003A56CD" w:rsidRPr="00011A01" w:rsidRDefault="00284B18">
      <w:pPr>
        <w:pStyle w:val="Standard"/>
        <w:spacing w:after="200"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 xml:space="preserve">Государственного образовательного </w:t>
      </w: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>стандарта общего образования по искусству, примерной программы общего образования по музыке и содержания программы «Музыка» 5-7 классы. Г.П. Сергеева, Е.Д.Критская. М.:«Просвещение»,2017 в соответствии с ФГОС второго  поколения.  Учебник «Музыка»  Критская</w:t>
      </w: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 xml:space="preserve"> Е.Д., Сергеева Г.П.,: Учебник для учащихся 5 класса– М.: Просвещение, 2015.</w:t>
      </w:r>
    </w:p>
    <w:p w:rsidR="003A56CD" w:rsidRDefault="003A56CD">
      <w:pPr>
        <w:pStyle w:val="Standard"/>
        <w:spacing w:after="200" w:line="276" w:lineRule="auto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3A56CD" w:rsidRDefault="003A56CD">
      <w:pPr>
        <w:pStyle w:val="Standard"/>
        <w:spacing w:after="200" w:line="276" w:lineRule="auto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284B18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                                              </w:t>
      </w: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Calibri" w:hAnsi="Calibri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Calibri" w:hAnsi="Calibri"/>
          <w:b/>
          <w:color w:val="000000"/>
          <w:shd w:val="clear" w:color="auto" w:fill="FFFFFF"/>
          <w:lang w:val="ru-RU"/>
        </w:rPr>
      </w:pPr>
    </w:p>
    <w:p w:rsidR="003A56CD" w:rsidRDefault="00284B18">
      <w:pPr>
        <w:pStyle w:val="Standard"/>
        <w:jc w:val="center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Пояснительная записка</w:t>
      </w: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Место предмета в учебном плане.</w:t>
      </w:r>
    </w:p>
    <w:p w:rsidR="003A56CD" w:rsidRPr="00011A01" w:rsidRDefault="00284B18">
      <w:pPr>
        <w:pStyle w:val="Standard"/>
        <w:ind w:firstLine="426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соответствии с базисным учебным планом предмет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относится к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Федеральному компоненту  входит в блок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Искусство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»,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в 7 классе на изучение предмета отводится 1 ч в неделю в течение года,35 часов в год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По календарному графику школы  на 2022-2023учебный год – 34 часа.</w:t>
      </w:r>
    </w:p>
    <w:p w:rsidR="003A56CD" w:rsidRDefault="00284B18">
      <w:pPr>
        <w:pStyle w:val="Standard"/>
        <w:ind w:left="426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Выпускник научится:</w:t>
      </w:r>
    </w:p>
    <w:p w:rsidR="003A56CD" w:rsidRDefault="00284B18">
      <w:pPr>
        <w:pStyle w:val="Standard"/>
        <w:numPr>
          <w:ilvl w:val="0"/>
          <w:numId w:val="2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понимать значение интонации в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музыке как носителя образного смысла;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средства музыкальной выразительности: мелодию, ритм, темп, динамику, лад;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выявлять общее 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особенное при сравнении музыкальных произведений на основе полученных знаний об интонационной природе музыки;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жизненно-образное содержание музыкальных произведений разных жанров;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и характеризовать приемы взаимодействия и развития образов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музыкальных произведений;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многообразие музыкальных образов и способов их развития;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производить интонационно-образный анализ музыкального произведения;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основной принцип построения и развития музыки;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взаимосвязь жизненного 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одержания музыки и музыкальных образов;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значение устного народного музыкального творчес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тва в развитии общей культуры народа;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специфику перевоплощения народной музыки в произведениях композиторов;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взаимосвязь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профессиональной композиторской музыки и народного музыкального творчества;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основные признаки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исторических эпох, стилевых направлений в русской музыке, понимать стилевые черты русской классической музыкальной школы;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узнавать характ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ерные черты и образцы творчества крупнейших русских и зарубежных композиторов;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жанры вокальной, инструментальной, вокально-инст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рументальной, камерно-инструментальной, симфонической музыки;</w:t>
      </w:r>
    </w:p>
    <w:p w:rsidR="003A56CD" w:rsidRDefault="00284B18">
      <w:pPr>
        <w:pStyle w:val="Standard"/>
        <w:tabs>
          <w:tab w:val="left" w:pos="1146"/>
        </w:tabs>
        <w:ind w:left="1326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узнавать формы построения музыки (дв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ухчастную, трехчастную, вариации, рондо);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тембры музыкальных инструментов;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виды оркестров: симфонического, духового, камерно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го, оркестра народных инструментов, эстрадно-джазового оркестра;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владеть музыкальными терминами в пределах изучаемой темы;</w:t>
      </w:r>
    </w:p>
    <w:p w:rsidR="003A56CD" w:rsidRPr="00011A01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современных композиторов;</w:t>
      </w:r>
      <w:r>
        <w:rPr>
          <w:rFonts w:ascii="Times New Roman" w:hAnsi="Times New Roman"/>
          <w:color w:val="FF0000"/>
          <w:shd w:val="clear" w:color="auto" w:fill="FFFFFF"/>
        </w:rPr>
        <w:t> 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характерные особенности музыкального языка;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эмоционально-образно воспринимать и характеризовать музыкальные произведения;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произведения выдающихся композиторов прошлого и современности;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единс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тво жизненного содержания и художественной формы в различных музыкальных образах;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творчески интерпретировать содержание музыкальных произведений;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выявлять особенности интерпретации одной и той же художественной идеи, сюжета в творчестве различных композито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интерпретацию классической музыки в современных обработках;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определять характерные признаки современной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популярной музыки;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называть стили рок-музыки и ее отдельных направлений: рок-оперы, рок-н-ролла и др.;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творчество исполнителей авторской песни;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выявлять особенности взаимодействия музыки с другими видами искусства;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находить жанровые параллели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между музыкой и другими видами искусств;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сравнивать интонации музыкального, живописного и литературного произведений;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находить ассо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циативные связи между художественными образами музыки, изобразительного искусства и литературы;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значимость музыки в творчестве писателей и поэтов;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называть и определять на слух мужские (тенор, баритон, бас) и женские (сопрано, меццо-сопрано, контр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альто) певческие голоса;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разновидности хоровых коллективов по стилю (манере) исполнения: народные, академические;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владеть навыками вокально-хорового музицирования;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применять навыки вокально-хоровой работы при пении с музыкальным сопровождением 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без сопровождения (a cappella);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творчески интерпретировать содержание музыкального произведения в пении;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размышлять о знакомом м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узыкальном произведении, высказывать суждения об основной идее, о средствах и формах ее воплощения;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передавать свои музыкальные впечатления в устной или письменной форме;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проявлять творческую инициативу, участвуя в музыкально-эстетической деятельности;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специфику музыки как вида искусства и ее значение в жизни человека и общества;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приводить примеры выдающихся (в том числе современны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х) отечественных и зарубежных музыкальных исполнителей и исполнительских коллективов;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применять современные информационно-коммуникационные технологии для записи и воспроизведения музыки;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обосновывать собственные предпочтения, касающиеся музыкальных произве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дений различных стилей и жанров;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3A56CD" w:rsidRDefault="00284B18">
      <w:pPr>
        <w:pStyle w:val="Standard"/>
        <w:ind w:left="426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использовать приобретенные знания и умения в практической деятельности и повседневной жизни (в том числе в тво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рческой и сценической).</w:t>
      </w:r>
    </w:p>
    <w:p w:rsidR="003A56CD" w:rsidRDefault="00284B18">
      <w:pPr>
        <w:pStyle w:val="Standard"/>
        <w:ind w:left="426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Выпускник получит возможность научиться: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 xml:space="preserve">понимать особенности языка западноевропейской музыки на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примере мадригала, мотета, кантаты, прелюдии, фуги, мессы, реквиема;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определять специфику духовной музыки в эпоху Средневековья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распознавать мелодику знаменного распева – основы древнерусской церковной музыки;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выделять признаки для установлен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ия стилевых связей в процессе изучения музыкального искусства;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исполнять свою партию в хоре в простейших двухго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лосных произведениях, в том числе с ориентацией на нотную запись;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3A56CD" w:rsidRPr="00011A01" w:rsidRDefault="00284B18">
      <w:pPr>
        <w:pStyle w:val="Standard"/>
        <w:ind w:left="20" w:right="20" w:firstLine="280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Процесс освоения учебного предмета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ыка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основной школе в части учета региональных, национальных и этнокультурных особенностей обеспечивает определенные результаты 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направлен на достижение обучающимися универсальных учебных действий: личностных, метапредметных и предметных результатов обу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чения, изложенных в ФГОС.</w:t>
      </w:r>
    </w:p>
    <w:p w:rsidR="003A56CD" w:rsidRPr="00011A01" w:rsidRDefault="00284B18">
      <w:pPr>
        <w:pStyle w:val="Standard"/>
        <w:ind w:left="20" w:right="20" w:firstLine="280"/>
        <w:jc w:val="both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Личностные результаты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»: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чувство гордости за свою Родину, российский народ и историю России, 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целостный, социально ори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ентированный взгляд на мир в его органичном единстве и разнообразии природы, народов, культур и религий;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уважительное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дей и сопереживание им;</w:t>
      </w:r>
    </w:p>
    <w:p w:rsidR="003A56CD" w:rsidRPr="00011A01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компетентность в решении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проблем на основе личностного выбора, осознанное и ответственное отношение к собственным поступкам;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коммуникативная компетентность в общении и сотрудничестве со сверстниками, старшими и младшими в образова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тельной, общественно полезной, учебно-исследовательской, творческой и других видах деятельности;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признание ценности жизни во всех ее п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роявлениях и необходимости ответственного, бережного отношения к окружающей среде;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принятие ценности семейной жизни, уважительное и заботливое отношение к членам своей семьи;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эстетические потребности, ценности и чувства, эстетическое сознание как результат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освоения художественного наследия народов России и мира, творческой деятельности музыкально-эстетического характера.</w:t>
      </w:r>
    </w:p>
    <w:p w:rsidR="003A56CD" w:rsidRPr="00011A01" w:rsidRDefault="00284B18">
      <w:pPr>
        <w:pStyle w:val="Standard"/>
        <w:ind w:firstLine="300"/>
        <w:jc w:val="both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Метапредметные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результаты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характеризуют уровень сформированности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универсальных учебных действий, проявляющихся в познавательной и практич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еской деятельности учащихся: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 познавательных задач;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зультатов;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определять понятия, обобщать, устанавливать аналогии, классифицировать, самостоятельно выбирать основ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смысловое чтение текстов различных стилей и жанров;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создавать, применять и преобразовывать знаки и символы модели и схемы дл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я решения учебных и познавательных задач;</w:t>
      </w:r>
    </w:p>
    <w:p w:rsidR="003A56CD" w:rsidRPr="00011A01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тать в группе;</w:t>
      </w:r>
      <w:r>
        <w:rPr>
          <w:rFonts w:ascii="Times New Roman" w:hAnsi="Times New Roman"/>
          <w:color w:val="000000"/>
          <w:shd w:val="clear" w:color="auto" w:fill="FFFFFF"/>
        </w:rPr>
        <w:t>        </w:t>
      </w:r>
    </w:p>
    <w:p w:rsidR="003A56CD" w:rsidRDefault="00284B18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3A56CD" w:rsidRDefault="003A56CD">
      <w:pPr>
        <w:pStyle w:val="Standard"/>
        <w:ind w:left="1326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3A56CD" w:rsidRPr="00011A01" w:rsidRDefault="00284B18">
      <w:pPr>
        <w:pStyle w:val="Standard"/>
        <w:rPr>
          <w:lang w:val="ru-RU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                                                          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Содержание 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курса.</w:t>
      </w:r>
    </w:p>
    <w:p w:rsidR="003A56CD" w:rsidRPr="00011A01" w:rsidRDefault="00284B18">
      <w:pPr>
        <w:pStyle w:val="Standard"/>
        <w:jc w:val="center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тема 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color w:val="000000"/>
          <w:shd w:val="clear" w:color="auto" w:fill="FFFFFF"/>
        </w:rPr>
        <w:t>I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полугодия:</w:t>
      </w:r>
    </w:p>
    <w:p w:rsidR="003A56CD" w:rsidRPr="00011A01" w:rsidRDefault="00284B18">
      <w:pPr>
        <w:pStyle w:val="Standard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Особенности драматургии сценической музыки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(17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часов)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Классика и современность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Понятия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классика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»,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классика жанра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»,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стиль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Вечные темы классической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музыки. Современность классической музыки. Понятия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стиль эпохи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»,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национальный стиль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»,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индивидуальный стиль автора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».</w:t>
      </w:r>
    </w:p>
    <w:p w:rsidR="003A56CD" w:rsidRPr="00011A01" w:rsidRDefault="00284B18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музыкальном театре. Опера. Опера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Иван Сусанин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Новая эпоха в русской музыке. Судьба человеческая – судьба народная. Родина моя! Русс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кая земля.</w:t>
      </w: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Опера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Иван Сусанин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отечественная героико-трагическая опера. Конфликтное противостояние двух сил как основа драматургического развития оперы.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Глинка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М.И. – основоположник русской классической оперы. Этапы сценического действия в опере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Иван Сусанин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оставные номера оперы: каватина и рондо, дуэт, романс, ария, речитатив и др. Опера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Князь Игорь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Русская эпическая опера. Ария князя Игоря.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Жанр эпической оперы. Героические образы русской истории. Народ – основное действующее лицо оперы. Этапы сценическо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го действия в опере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Князь Игорь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Музыкальная характеристика князя Игоря.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</w:r>
    </w:p>
    <w:p w:rsidR="003A56CD" w:rsidRDefault="00284B18">
      <w:pPr>
        <w:pStyle w:val="Standard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 музыкальном театре. Балет.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Ба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лет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Ярославна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Вступление. Стон русской земли. Первая битва с половцами.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Определение балета. Составные номера балета: дивертисмент, па-де-де, па-де-труа, гран-па, адажио, хореографические ансамбли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 другие. Основные типы танца в балете: классический и х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арактерный. Характерные особенности современного балетного спектакля. Необычный жанр балета –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хореографические размышления в трех действиях по мотивам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Слова о полку Игореве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Сопоставление двух противоборствующих сил как основа драматургического развития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балета.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Женские образы балета. Жанр молитвы в балете. Сравнение образных сфер балета с образами оперы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Князь Игорь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Бородина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А.П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Героическая тема в русской музыке. Галерея героических образов.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Особенности музыкальной драматургии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героико-патриотического и эпического жанров. Подбор музыкального и литературного ряда к произведениям изобразительного искусства: И.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Глазунов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Слава предкам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»,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Два князя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»;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Верещагин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Не замай – дай подойти!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»;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Корин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Александр Невский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»;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Мартос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Пам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ятник Минину и Пожарскому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»;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В.Серов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Въезд Александра Невскаого в Псков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»;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И.Козловский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Памятник Александру Невскому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».</w:t>
      </w:r>
    </w:p>
    <w:p w:rsidR="003A56CD" w:rsidRPr="00011A01" w:rsidRDefault="00284B18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музыкальном театре. Мой народ – американцы.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Порги и Бесс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Первая американская национальная опера.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Гершвин – создатель националь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ной классики XX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Порги и Бесс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первая американская националь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ная опера. Исполнительская трактовка.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Конфликт как основа драматургического развития оперы. Музыкальные характеристики главных героев: Порги и Спортинга Лайфа. Сравнение музыкальных характеристик Порги и Ивана Сусанина. Развитие традиций оперного спе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ктакля.Опера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Кармен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Самая популярная опера в мире. Образ Кармен. Образы Хозе и Эскамильо. Балет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Карме - сюита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Новое прочтение оперы Бизе. Образ Кармен. Образ Хозе. Образы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масок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 Тореодора.</w:t>
      </w: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Оперный жанр драмы. Непрерывное симфоническое развитие в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опере. Раскрытие музыкального образа Кармен через песенно-танцевальные жанры испанской музыки.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Раскрытие музыкального образа Хозе через интонации французских народных песен, военного марша и лирического романса.</w:t>
      </w: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Музыкальная характеристика Эскамильо.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</w:t>
      </w:r>
    </w:p>
    <w:p w:rsidR="003A56CD" w:rsidRPr="00011A01" w:rsidRDefault="00284B18">
      <w:pPr>
        <w:pStyle w:val="Standard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Сюжеты и образы духовной муз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ыки. Высокая месса.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От страдания к радости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Всенощное бдение. Музыкальное зодчество России. Образы Вечерни и Утрени.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Характерные особенности музыкального языка И.С. Баха. Современные интерпретации музыкальных произведений Баха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И.С.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Вокально-драмат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ический жанр мессы. Сопоставление двух образных сфер. </w:t>
      </w: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Музыкальные образы всенощной.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Рок-опера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Иисус Христос - суперзвезда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Вечные темы. Главные связи.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Жанр рок-оперы. Контраст главных образов рок-оперы как основа драматургического развития.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Лирическ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ие и драматические образы оперы. Музыкальные образы Христа, Марии Магдалины, Пилата, Иуды. Музыка к драматическому спектаклю.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Ромео и Джульетта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».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Гоголь-сюита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Из музыки к спектаклю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Ревизская сказка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Образы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Гоголь-сюиты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».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Музыканты – извечные маги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сюжетных линий. Понятие полистилистики.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                              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Тема </w:t>
      </w:r>
      <w:r>
        <w:rPr>
          <w:rFonts w:ascii="Times New Roman" w:hAnsi="Times New Roman"/>
          <w:color w:val="000000"/>
          <w:shd w:val="clear" w:color="auto" w:fill="FFFFFF"/>
        </w:rPr>
        <w:t> II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полугодия: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Особенности драматургии камерной и симфонической музыки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» (15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часов)</w:t>
      </w: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Музыкальная драматургия – развитие музыки. Два направления музыкальной культуры. Духовн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ая музыка.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Закономерности музыкальной драматургии. Приемы развития музыки: повтор, варьирование, разработка, секвенция, имитация.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Два направления музыкальной культуры. Светская музыка.</w:t>
      </w: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Два направления музыкальной культуры: светская и духовная музыка. Особ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енности драматургии светской и духовной музыки.. Камерная инструментальная музыка. Этюд.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Особенности развития музыки в камерных жанрах. Мастерство знаменитых пианистов Европы Листа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Ф. и Бузони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Ф. Понятия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транскрипция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», 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интерпретация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Характерные осо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бенности музыки эпохи романтизма. Жанр этюда в творчестве Шопена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Ф.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Листа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Ф.. Камерная инструментальная музыка. Транскрипция.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Транскрипция как жанр классической музыки. Фортепианные транскрипции музыкальных произведений. Сравнительные интерпретации.. Цик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лические формы инструментальной музыки. Кончерто гроссо. Сюита в старинном духе А.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Шнитке.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Особенности формы инструментального концерта. Характерные черты музыкального стиля Шнитке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А. Музыкальная драматургия концерта. Понятие полистилистики. Стилизаци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Осмысление жизненных явлений и их противоречий в симфонической сюите. Особенности формы сюиты. Характер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ные черты музыкального стиля Шнитке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А. Музыкальная драматургия сюиты. Переинтонирование классической музыки в современных обработках.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Соната. Соната №8 (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Патетическая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»)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Л. Бетховена. Соната № 2 С.С.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Прокофьева. Соната № 11 В.-А.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Моцарта.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Осмысление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жизненных явлений и их противоречий в сонатной форме. Особенности драматургии в циклических формах сюиты и сонаты. Форма сонатного allegro. Драматургическое взаимодействие образов в сонатной форме. Характерные черты музыкального стиля Бетховена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Л. И Шопен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а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Ф. Выдающиеся исполнители: Рихтер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С., Спиваков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В., Башмет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Ю., Плетнев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М.,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Про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кофьева</w:t>
      </w:r>
      <w:r>
        <w:rPr>
          <w:rFonts w:ascii="Times New Roman" w:hAnsi="Times New Roman"/>
          <w:color w:val="000000"/>
          <w:shd w:val="clear" w:color="auto" w:fill="FFFFFF"/>
        </w:rPr>
        <w:t> C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>C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или Моцарта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В.А.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Симфоническая музыка. Симфония №103 (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 тремоло литавр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»)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Й.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Гайдна. Симфония №40 В.-А.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Моцарта. Симфония №5 Л.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Бетховена. Симфония №1 (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Классическая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»)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С.С.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Прокофьева. Симфония №8 (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Неоконченная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»)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Ф.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Шуберта. Симфония №1 В.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Калиникова. Картинная галерея. Симфония №5 П.И.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Чайковского. Симфония №7 (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Ленинградская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»)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Д.Д.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Шостаковича. Симфоническая картина.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Празднества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К.Дебюсси.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Особенности драматургического развития в жанре симфонии. Симфония –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роман в звуках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Строение и ра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звитие музыкальных образов в сонатно-симфоническом цикле. Лирико-драматические образы симфонии В.-А.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Моцарта. Характерные черты музыкального стиля композиторов: Й.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Гайдна и В.-А.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Моцарта.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Автобиографичный подтекст симфонии Л.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Бетховена. Драматические образ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ы симфонии Л.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Бетховена. Тождество и контраст – основные формы развития музыки в симфонии. Характерные черты музыкального стиля Л.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Бетховена.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Автобиографичный подтекст симфонии Чайковского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П.И Столкновение двух сил в симфонии: созидающей и разрушающей. Ха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рактерные черты музыкального стиля Чайковского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П.И.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Воплощение исторических событий в симфонии. Контрастное сопоставление симфонических образов Шостаковича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Д.Д. Характерные черты музыкального стиля Шостаковича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Д.Д.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Представление о музыкальном стиле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имп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рессионизм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Приемы драматургического развития в симфонической картине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Празднества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Характерные черты музыкального стиля Дебюсси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К.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Инструментальный концерт. Концерт для скрипки с оркестром А.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Хачатуряна.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Рапсодия в стиле блюз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Д.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Гершвина.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Жанр инстру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ментального концерта. История создания жанра концерта. Особенности драматургического развития в концерте Хачатуряна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А. Характерные черты стиля композитора Хачатуряна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Представление о жанре рапсодии, симфоджазе, приемах драматургического развития в музыке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Гершвина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lastRenderedPageBreak/>
        <w:t xml:space="preserve">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 народов мира. Популярные хиты из мюзиклов и рок-опер. Пусть музыка звучит. Обобщающий урок.</w:t>
      </w:r>
    </w:p>
    <w:p w:rsidR="003A56CD" w:rsidRPr="00011A01" w:rsidRDefault="00284B18">
      <w:pPr>
        <w:pStyle w:val="Standard"/>
        <w:ind w:firstLine="568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Обработки мелодий разных народов мира. Выразительные возможности фольклора в современной музыкальной культуре. Известные исполнители музыки на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родной традиции. Популярные хиты из мюзиклов и рок-опер. Слушание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музыкальных фрагментов. Игра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Угадай мелодию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Тестирование по темам года.</w:t>
      </w:r>
    </w:p>
    <w:p w:rsidR="003A56CD" w:rsidRDefault="00284B18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Тематическое планирование по музыке для 7-го класса составлено с учетом рабочей программы воспитания. Воспитатель</w:t>
      </w:r>
      <w:r>
        <w:rPr>
          <w:rFonts w:ascii="Times New Roman" w:eastAsia="Times New Roman" w:hAnsi="Times New Roman" w:cs="Times New Roman"/>
          <w:lang w:val="ru-RU" w:eastAsia="ru-RU"/>
        </w:rPr>
        <w:t>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A56CD" w:rsidRDefault="00284B18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1. Развитие ценностного отношения к культуре как духовному богатству общества и важному условию ощущения человеком полноты проживаемой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жизни, которое дают ему чтение, музыка, искусство, театр, творческое самовыражение </w:t>
      </w:r>
    </w:p>
    <w:p w:rsidR="003A56CD" w:rsidRDefault="00284B18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</w:t>
      </w:r>
      <w:r>
        <w:rPr>
          <w:rFonts w:ascii="Times New Roman" w:eastAsia="Times New Roman" w:hAnsi="Times New Roman" w:cs="Times New Roman"/>
          <w:lang w:val="ru-RU" w:eastAsia="ru-RU"/>
        </w:rPr>
        <w:t>му предками и которую нужно оберегать.</w:t>
      </w:r>
    </w:p>
    <w:p w:rsidR="003A56CD" w:rsidRDefault="00284B18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A56CD" w:rsidRDefault="003A56CD">
      <w:pPr>
        <w:pStyle w:val="Standard"/>
        <w:ind w:firstLine="568"/>
        <w:rPr>
          <w:rFonts w:ascii="Calibri" w:hAnsi="Calibri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3A56CD" w:rsidRDefault="00284B18">
      <w:pPr>
        <w:pStyle w:val="Standard"/>
        <w:ind w:firstLine="568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Тематическое планирование  и основные виды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деятельности учащихся</w:t>
      </w: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tbl>
      <w:tblPr>
        <w:tblW w:w="9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8"/>
        <w:gridCol w:w="4820"/>
      </w:tblGrid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Тематическое планирование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Характеристика видов</w:t>
            </w:r>
          </w:p>
          <w:p w:rsidR="003A56CD" w:rsidRDefault="00284B18">
            <w:pPr>
              <w:pStyle w:val="Standard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деятельности учащихся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ind w:firstLine="284"/>
              <w:jc w:val="center"/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VII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класс (32 ч)</w:t>
            </w:r>
          </w:p>
        </w:tc>
      </w:tr>
      <w:tr w:rsidR="003A56CD" w:rsidRPr="00011A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ind w:firstLine="284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Особенности драматургии сценической музыки (17 ч)</w:t>
            </w:r>
          </w:p>
        </w:tc>
      </w:tr>
      <w:tr w:rsidR="003A56CD" w:rsidRPr="00011A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ind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Классика и современность.</w:t>
            </w:r>
          </w:p>
          <w:p w:rsidR="003A56CD" w:rsidRPr="00011A01" w:rsidRDefault="00284B18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 музыкальном театре.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Опера. Опера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Иван Сусанин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Новая эпоха в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русском музыкальном искусстве.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Судьба человеческая — судьба народная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Родина моя! Русская земля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</w:t>
            </w:r>
          </w:p>
          <w:p w:rsidR="003A56CD" w:rsidRPr="00011A01" w:rsidRDefault="00284B18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Опера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Князь Игорь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Русская эпическая опера. Ария князя Игоря. Портрет половцев. Плач Ярославны.</w:t>
            </w:r>
          </w:p>
          <w:p w:rsidR="003A56CD" w:rsidRPr="00011A01" w:rsidRDefault="00284B18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 музыкальном театре.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Балет. Балет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Ярославна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Вступлени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е.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Стон Русской земли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Первая битва с половцами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Плач Ярославны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Молитва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</w:t>
            </w:r>
          </w:p>
          <w:p w:rsidR="003A56CD" w:rsidRPr="00011A01" w:rsidRDefault="00284B18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Героическая тема в русской музыке.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Галерея героических образов.</w:t>
            </w:r>
          </w:p>
          <w:p w:rsidR="003A56CD" w:rsidRPr="00011A01" w:rsidRDefault="00284B18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 музыкальном театре.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Мой народ – американцы…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Порги и Бесс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Первая американская национальная опера. Разви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тие традиций оперного спектакля.</w:t>
            </w:r>
          </w:p>
          <w:p w:rsidR="003A56CD" w:rsidRPr="00011A01" w:rsidRDefault="00284B18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lastRenderedPageBreak/>
              <w:t>Раскрываются следующие содержательные линии: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стиль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как отражение эпохи, национального характера, индивидуальности композитора: Россия — Запад. Жанровое разнообразие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опер, балетов, мюзиклов (историко-эпические, драматические,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лирические, комические и др.). Взаимосвязь музыки с литературой и изобразительным искусством в сценических жанрах. Особенности построения музыкально-драматического спектакля. Опера: увертюра, ария, речитатив, ансамбль, хор, сцена. Балет: дивертисмент, сол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ьные и массовые танцы (классический и характерный), па-де-де, музыкально-хореографические сцены и др. Приемы симфонического развития образов.</w:t>
            </w:r>
          </w:p>
          <w:p w:rsidR="003A56CD" w:rsidRDefault="00284B18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Обобщение материала I четверти.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Опера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Кармен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Самая популярная опера в мире. Образ Кармен. Образы Хозе и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Эскамильо. Балет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Кармен-сюита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Новое прочтение оперы Бизе. Образ Кармен. Образ Хозе. Образы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масок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 Тореадора.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Сюжеты и образы духовной музыки.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Высокая месса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От страдания к радости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Всенощное бдение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Музыкальное зодчество России. Образы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Вечерни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Утрени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Рок-опера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Иисус Христос — суперзвезда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Вечные темы. Главные образы.</w:t>
            </w:r>
          </w:p>
          <w:p w:rsidR="003A56CD" w:rsidRPr="00011A01" w:rsidRDefault="00284B18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 к драматическому спектаклю.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Ромео и Джульетта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Музыкальные зарисовки для большого симфонического оркестра.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Гоголь-сюита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из музыки к спектаклю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Ревизская сказка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Гоголь-сюиты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Музыканты — извечные маги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</w:t>
            </w:r>
          </w:p>
          <w:p w:rsidR="003A56CD" w:rsidRPr="00011A01" w:rsidRDefault="00284B18">
            <w:pPr>
              <w:pStyle w:val="Standard"/>
              <w:ind w:left="20" w:right="4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Раскрываются следующие содержательные линии: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Сравнительные интерпретации музыкальных сочинений. Мастерство исполнителя (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искусство внутри искусства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»):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выдающиеся исполнители и исполнительские коллективы.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Музыка в драматическом спектакле. Роль музыки в кино и на телевидении.</w:t>
            </w:r>
          </w:p>
          <w:p w:rsidR="003A56CD" w:rsidRDefault="00284B18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Обобщение материала II четверти.</w:t>
            </w:r>
          </w:p>
          <w:p w:rsidR="003A56CD" w:rsidRDefault="00284B18">
            <w:pPr>
              <w:pStyle w:val="Standard"/>
              <w:ind w:left="1840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Музыкальный материал</w:t>
            </w:r>
          </w:p>
          <w:p w:rsidR="003A56CD" w:rsidRPr="00011A01" w:rsidRDefault="00284B18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Кармен.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Опера (фрагменты). Ж. Бизе.</w:t>
            </w:r>
          </w:p>
          <w:p w:rsidR="003A56CD" w:rsidRPr="00011A01" w:rsidRDefault="00284B18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Кармен-сюита.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Балет (фрагменты). Ж. Бизе — Р. Щедрин.</w:t>
            </w:r>
          </w:p>
          <w:p w:rsidR="003A56CD" w:rsidRPr="00011A01" w:rsidRDefault="00284B18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Высокая месса си минор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фрагменты).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И.-С. Бах.</w:t>
            </w:r>
          </w:p>
          <w:p w:rsidR="003A56CD" w:rsidRPr="00011A01" w:rsidRDefault="00284B18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Всенощное бдение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фрагменты). С. Рахманинов.</w:t>
            </w:r>
          </w:p>
          <w:p w:rsidR="003A56CD" w:rsidRPr="00011A01" w:rsidRDefault="00284B18">
            <w:pPr>
              <w:pStyle w:val="Standard"/>
              <w:ind w:left="20" w:right="4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Иисус Христос — суперзвезда.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Рок-опера (фрагменты). Э.-Л. Уэббер.</w:t>
            </w:r>
          </w:p>
          <w:p w:rsidR="003A56CD" w:rsidRPr="00011A01" w:rsidRDefault="00284B18">
            <w:pPr>
              <w:pStyle w:val="Standard"/>
              <w:ind w:left="20" w:right="4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Гоголь-сюита.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Музыка к спектаклю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Ревизская сказка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по мотивам произведений Н. Гоголя. А. Шнитке.</w:t>
            </w:r>
          </w:p>
          <w:p w:rsidR="003A56CD" w:rsidRDefault="00284B18">
            <w:pPr>
              <w:pStyle w:val="Standard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Тематическое планирование</w:t>
            </w:r>
          </w:p>
          <w:p w:rsidR="003A56CD" w:rsidRPr="00011A01" w:rsidRDefault="00284B18">
            <w:pPr>
              <w:pStyle w:val="Standard"/>
              <w:ind w:left="20" w:right="4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Родина моя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Д. Тухманов, слова Р. Рождественского.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Дом, где наше детство остается.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Ю. Чичков, слова М. Пляцков- ского.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Дорога добра.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Из телевизионного фильма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Приключения маленького Мука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М. Минков, слова Ю. Энтина.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Небо в глазах.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С. Смирнов, слова В. Смирнова.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Рассвет-чародей.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В. Ша- инский, слова М. Пляцковского.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Только так.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Г. Васильева и А. Иващенко.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Синие сугробы.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А. Якушевой.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Ночная дорога.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С. Никитин, слова Ю. Визбора.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Исполнение желаний.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А. Дольского.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Тишь.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ва и музыка Ю. Визбора.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Спасибо, музыка.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Из кинофильма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Мы из джаза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М. Минков, слова Д. Иванова.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Песенка на память.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М.Минков, слова П. Синявского.</w:t>
            </w:r>
          </w:p>
          <w:p w:rsidR="003A56CD" w:rsidRPr="00011A01" w:rsidRDefault="00284B18">
            <w:pPr>
              <w:pStyle w:val="Standard"/>
              <w:ind w:left="20" w:right="4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Образцы музыкального фольклора разных регионов мира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аутентичный, кантри, фолк-джаз, рок-джаз и др.)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Определять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роль музыки в жизни человека.</w:t>
            </w:r>
          </w:p>
          <w:p w:rsidR="003A56CD" w:rsidRPr="00011A01" w:rsidRDefault="00284B18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представление о триединстве музыкальной деятельности (композитор — исполнитель — слушатель).</w:t>
            </w:r>
          </w:p>
          <w:p w:rsidR="003A56CD" w:rsidRPr="00011A01" w:rsidRDefault="00284B18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Эмоционально-образно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воспринимать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музыкальные произведения различных жанров и стилей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классической и современной музыки.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Обосновывать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свои предпочтения в ситуации выбора.</w:t>
            </w:r>
          </w:p>
          <w:p w:rsidR="003A56CD" w:rsidRPr="00011A01" w:rsidRDefault="00284B18">
            <w:pPr>
              <w:pStyle w:val="Standard"/>
              <w:ind w:left="20" w:firstLine="29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особенности претворения вечных тем искусства и жизни в произведениях разных жанров и стилей.</w:t>
            </w:r>
          </w:p>
          <w:p w:rsidR="003A56CD" w:rsidRPr="00011A01" w:rsidRDefault="00284B18">
            <w:pPr>
              <w:pStyle w:val="Standard"/>
              <w:ind w:left="20" w:firstLine="29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Выявлять (распознавать)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особенности музыкального языка, музыкальной др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аматургии, средства музыкальной выразительности.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Называть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имена выдающихся отечественных и зарубежных композиторов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и исполнителей,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узнавать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наиболее значимые их произведения и интерпретации.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Исполнять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народные и современные песни, знакомые мелодии изученны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х классических произведений.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обобщать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многообразие связей музыки, литературы и изобразительного искусства.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интерпретировать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содержание музыкальных произведений, используя приемы пластического интонирования, музыкально-ритмического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движения, импровизации.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различные формы индивидуального, группового и коллективного музицирования.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Решать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творческие задачи.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исследовательских проектах.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особенности взаимодействия музыки с другими видами искусства.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художественно- образное содержание, музыкальный язык произведений мирового музыкального искусства.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Осуществлять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поиск музыкально- образовательной информации в справочной литературе и Интернете в рамках изучаемой темы.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исследовать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творческие биографии композиторов, исполнителей, исполнительских коллективов.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Собирать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коллекции классических произведений.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творческую инициативу в подготовке и проведении музыкальных конкурсов, фестивалей в классе, школе и т.п.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Применять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информационно-коммуникационные технологии для музыкального самообразования.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Заниматься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музыкально-просветительской деятельностью с младшими школьниками, сверстниками, родителями, жителями микрорайона.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различные формы музицирования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 творчески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х заданий в процессе освоения содержания музыкальных произведений.</w:t>
            </w:r>
          </w:p>
        </w:tc>
      </w:tr>
      <w:tr w:rsidR="003A56CD" w:rsidRPr="00011A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ind w:firstLine="284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Особенности драматургии камерной и симфонической музыки (15 ч)</w:t>
            </w:r>
          </w:p>
        </w:tc>
      </w:tr>
      <w:tr w:rsidR="003A56CD" w:rsidRPr="00011A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Музыкальная драматургия — развитие музыки.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Два направления музыкальной культуры. Духовная музыка. Светская музыка.</w:t>
            </w:r>
          </w:p>
          <w:p w:rsidR="003A56CD" w:rsidRPr="00011A01" w:rsidRDefault="00284B18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Камерная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инструментальная музыка.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Этюд. Транскрипция.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Циклические формы инструментальной музыки.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Кончерто гроссо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А. Шнитке.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Сюита в старинном стиле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А. Шнитке. Соната. Соната № 8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Патетическая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»)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Л. Бетховена. Соната № 2 С. Прокофьева. Соната № 11 В.-А. Моцарта.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Симфоническая музыка.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Симфония №103 (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 тремоло литавр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Й. Гайдна. Симфония № 40 В.-А Моцарта. Симфония № 1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Классическая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С. Прокофьева. Симфония № 5 Л. Бетховена. Симфония № 8 (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Неоконченная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»)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Ф.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Шуберта. Симфония № 1 В. Калинникова. Картинная галерея.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Симфония № 5 П. Чайковского. Симфония № 7 (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Ленинградская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»)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Д. Шостаковича.</w:t>
            </w:r>
          </w:p>
          <w:p w:rsidR="003A56CD" w:rsidRPr="00011A01" w:rsidRDefault="00284B18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Симфоническая картина.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Празднества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К. Дебюсси.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Инструментальный концерт. Концерт для скрипки с оркестром А. Хачатуряна.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Рапсодия в стиле блюз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Дж. Гершвина.</w:t>
            </w:r>
          </w:p>
          <w:p w:rsidR="003A56CD" w:rsidRDefault="00284B18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 народов мира.</w:t>
            </w:r>
          </w:p>
          <w:p w:rsidR="003A56CD" w:rsidRDefault="00284B18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Популярные хиты из мюзиклов и рок-опер.</w:t>
            </w:r>
          </w:p>
          <w:p w:rsidR="003A56CD" w:rsidRPr="00011A01" w:rsidRDefault="00284B18">
            <w:pPr>
              <w:pStyle w:val="Standard"/>
              <w:ind w:lef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Исследовательский проект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вне сетки часов).</w:t>
            </w:r>
          </w:p>
          <w:p w:rsidR="003A56CD" w:rsidRDefault="00284B18">
            <w:pPr>
              <w:pStyle w:val="Standard"/>
              <w:ind w:left="20" w:firstLine="30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Пусть музыка звучит!</w:t>
            </w:r>
          </w:p>
          <w:p w:rsidR="003A56CD" w:rsidRPr="00011A01" w:rsidRDefault="00284B18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Раскрываются следующие содержательные линии: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Сонатная форма, симфоническая сюита, сонатно-симфонический цикл как формы воплощения и осмысления жизненн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ых явлений и противоречий. Сопоставление драматургии крупных музыкальных форм с особенностями развития музыки в вокальных и инструментальных жанрах.</w:t>
            </w:r>
          </w:p>
          <w:p w:rsidR="003A56CD" w:rsidRDefault="00284B18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Стилизация как вид творческого воплощения художественного замысла: поэтизация искусства прошлого, воспроизв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едение национального или исторического колорита. Транскрипция как жанр классической музыки.</w:t>
            </w:r>
          </w:p>
          <w:p w:rsidR="003A56CD" w:rsidRDefault="00284B18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Переинтонирование классической музыки в современных обработках. Сравнительные интерпретации. Мастерство исполнителя: выдающиеся исполнители и исполнительские коллек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тивы.</w:t>
            </w:r>
          </w:p>
          <w:p w:rsidR="003A56CD" w:rsidRDefault="00284B18">
            <w:pPr>
              <w:pStyle w:val="Standard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Тематическое планирование</w:t>
            </w:r>
          </w:p>
          <w:p w:rsidR="003A56CD" w:rsidRPr="00011A01" w:rsidRDefault="00284B18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Темы исследовательских проектов: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Жизнь дает для песни образы и звуки...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Музыкальная культура родного края. Классика на мобильных телефонах. Музыкальный театр: прошлое и настоящее.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 xml:space="preserve">Камерная музыка: стили, жанры,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исполнители. Музыка народов мира: красота и гармония.</w:t>
            </w:r>
          </w:p>
          <w:p w:rsidR="003A56CD" w:rsidRDefault="00284B18">
            <w:pPr>
              <w:pStyle w:val="Standard"/>
              <w:ind w:left="20" w:firstLine="300"/>
              <w:jc w:val="both"/>
              <w:rPr>
                <w:rFonts w:ascii="Times New Roman CYR" w:hAnsi="Times New Roman CYR" w:hint="eastAsia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Обобщение материала III и IV четвертей.</w:t>
            </w:r>
          </w:p>
          <w:p w:rsidR="003A56CD" w:rsidRDefault="00284B18">
            <w:pPr>
              <w:pStyle w:val="Standard"/>
              <w:ind w:left="300" w:firstLine="1500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Музыкальный материал</w:t>
            </w:r>
          </w:p>
          <w:p w:rsidR="003A56CD" w:rsidRPr="00011A01" w:rsidRDefault="00284B18">
            <w:pPr>
              <w:pStyle w:val="Standard"/>
              <w:ind w:left="300" w:firstLine="62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Этюды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по каприсам Н. Паганини. Ф. Лист.</w:t>
            </w:r>
          </w:p>
          <w:p w:rsidR="003A56CD" w:rsidRPr="00011A01" w:rsidRDefault="00284B18">
            <w:pPr>
              <w:pStyle w:val="Standard"/>
              <w:ind w:left="300" w:firstLine="62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Чакона.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Из Партиты № 2 ре минор. И.-С. Бах - Ф. Бузони.</w:t>
            </w:r>
          </w:p>
          <w:p w:rsidR="003A56CD" w:rsidRPr="00011A01" w:rsidRDefault="00284B18">
            <w:pPr>
              <w:pStyle w:val="Standard"/>
              <w:ind w:firstLine="284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Лесной 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царь.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Ф. Шуберт. – Ф. Лист.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Кончерто гроссо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Сюита в старинном стиле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для скрипки и фортепиано. А. Шнитке.</w:t>
            </w:r>
          </w:p>
          <w:p w:rsidR="003A56CD" w:rsidRDefault="00284B18">
            <w:pPr>
              <w:pStyle w:val="Standard"/>
              <w:ind w:firstLine="284"/>
              <w:jc w:val="both"/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Соната № 8 (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Патетическая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»).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Л. Бетховен.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Соната № 2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С. Прокофьев.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Соната № 11.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В.-А. Моцарт.</w:t>
            </w:r>
          </w:p>
          <w:p w:rsidR="003A56CD" w:rsidRPr="00011A01" w:rsidRDefault="00284B18">
            <w:pPr>
              <w:pStyle w:val="Standard"/>
              <w:numPr>
                <w:ilvl w:val="0"/>
                <w:numId w:val="1"/>
              </w:numPr>
              <w:tabs>
                <w:tab w:val="left" w:pos="1120"/>
              </w:tabs>
              <w:ind w:left="400" w:right="20" w:hanging="360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</w:rPr>
              <w:t xml:space="preserve"> № 103.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Й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Гайдн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</w:rPr>
              <w:t xml:space="preserve"> № 40.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</w:rPr>
              <w:t>.-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</w:rPr>
              <w:t xml:space="preserve">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Моцарт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 № 1 {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Классическая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»).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С. Прокофьев.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 № 5.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Л. Бетховен.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 № 8 {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Неоконченная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»).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Ф. Шуберт.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 № 5.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П. Чайковский.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 № 1.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В. Калинников.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Симфония № 7.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Д. Шостакович.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Празднества.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Из симфонического цикла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Ноктюрны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</w:t>
            </w:r>
          </w:p>
          <w:p w:rsidR="003A56CD" w:rsidRDefault="00284B18">
            <w:pPr>
              <w:pStyle w:val="Standard"/>
              <w:ind w:left="320" w:hanging="280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К. Дебюсси.</w:t>
            </w:r>
          </w:p>
          <w:p w:rsidR="003A56CD" w:rsidRPr="00011A01" w:rsidRDefault="00284B18">
            <w:pPr>
              <w:pStyle w:val="Standard"/>
              <w:ind w:left="4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Концерт для скрипки с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оркестром.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А. Хачатурян.</w:t>
            </w:r>
          </w:p>
          <w:p w:rsidR="003A56CD" w:rsidRPr="00011A01" w:rsidRDefault="00284B18">
            <w:pPr>
              <w:pStyle w:val="Standard"/>
              <w:ind w:left="40" w:firstLine="28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Рапсодия в стиле блюз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».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Дж. Гершвин.</w:t>
            </w:r>
          </w:p>
          <w:p w:rsidR="003A56CD" w:rsidRPr="00011A01" w:rsidRDefault="00284B18">
            <w:pPr>
              <w:pStyle w:val="Standard"/>
              <w:ind w:left="4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Образцы музыкального фольклора разных регионов мира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(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аутентичный, кантри, фолк-джаз, рок-джаз и др.).</w:t>
            </w:r>
          </w:p>
          <w:p w:rsidR="003A56CD" w:rsidRDefault="00284B18">
            <w:pPr>
              <w:pStyle w:val="Standard"/>
              <w:ind w:left="40" w:right="20" w:firstLine="280"/>
              <w:jc w:val="both"/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Россия, Россия'.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Ю. Чичков, слова Ю. Разумовского.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Журавли.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Я.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Френкель, слова Р. Гамзатова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Сыновья уходят в бой.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В. Высоцкого.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День Победы.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Д. Тухманов, слова В. Харитонова.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Вот солдаты идут.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К. Молчанов, слова М. Львовского.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До свидания, мальчики.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Б. Окуджавы.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Баллада о солдате.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В. Соловьев-Седой, слова М.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Матусовского.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Фантастика-романтика.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Ю. Кима.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За туманом; Маленький гном.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Слова и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музыка А. Кукина.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Следы.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В. Егорова.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Весеннее танго.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В. Миляева.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Я бы сказал тебе.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В. Вихарева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Сравнивать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ые произведения разных жанров и стилей, выявлять интонационные связи.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 др.).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Совершенствовать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умения и навыки самообразования при организации культурного досуга, при составлении домашней фонотеки, видеотеки и пр.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Называть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крупнейшие музыкальные центры мирового значения (театры оперы и балета, концертные залы, музеи).</w:t>
            </w:r>
          </w:p>
          <w:p w:rsidR="003A56CD" w:rsidRPr="00011A01" w:rsidRDefault="00284B18">
            <w:pPr>
              <w:pStyle w:val="Standard"/>
              <w:ind w:left="20" w:right="20" w:firstLine="29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приемы взаимодействия и развития одного или нескольких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образов в произведениях разных форм и жанров.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обобщать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жанро- во-стилистические особенности музыкальных произведений.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Размышлять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 модификации жанров в современной музыке.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Общаться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исследовать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творческую биографию одного из популярных исполнителей, музыкальных коллективов и т.п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Обмениваться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впечатлениями о текущих событиях музыкальной жизни в отечественной культуре и за рубежом.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Импровизировать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одном из современных жанров популярной музыки 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собственное исполнение.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Ориентироваться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джазовой музыке,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называть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ее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отдельных выдающихся исполнителей и композиторов.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исследовать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жанровое разнообразие популярной музыки.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специфику современной популярной отечественной и зарубежной музыки,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высказывать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собственное мнение о ее художественной ценности.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Осуществлять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проектную деятель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ность.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музыкальной жизни школы, города, страны и др.</w:t>
            </w:r>
          </w:p>
          <w:p w:rsidR="003A56CD" w:rsidRPr="00011A01" w:rsidRDefault="00284B18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различные формы музицирования и творческих заданий для освоения содержания музыкальных произведений.</w:t>
            </w:r>
          </w:p>
          <w:p w:rsidR="003A56CD" w:rsidRPr="00011A01" w:rsidRDefault="00284B18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Защищать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творческие исследовательские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проекты (вне сетки часов)</w:t>
            </w:r>
          </w:p>
        </w:tc>
      </w:tr>
    </w:tbl>
    <w:p w:rsidR="003A56CD" w:rsidRDefault="003A56CD">
      <w:pPr>
        <w:pStyle w:val="Standard"/>
        <w:ind w:firstLine="568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3A56CD" w:rsidRDefault="00284B18">
      <w:pPr>
        <w:pStyle w:val="Standard"/>
        <w:ind w:firstLine="568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ind w:firstLine="568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3A56CD" w:rsidRDefault="00284B18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                         </w:t>
      </w: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3A56CD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3A56CD" w:rsidRDefault="00284B18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lastRenderedPageBreak/>
        <w:t xml:space="preserve">  Календарно – тематическое планирование по музыке 7 класс</w:t>
      </w:r>
    </w:p>
    <w:tbl>
      <w:tblPr>
        <w:tblW w:w="99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834"/>
        <w:gridCol w:w="720"/>
        <w:gridCol w:w="5407"/>
        <w:gridCol w:w="2389"/>
      </w:tblGrid>
      <w:tr w:rsidR="003A56C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№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факт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Название раздела</w:t>
            </w:r>
          </w:p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Тема урока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Кол-во часов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7.09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1D1B11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b/>
                <w:color w:val="1D1B11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 CYR" w:hAnsi="Times New Roman CYR"/>
                <w:b/>
                <w:color w:val="1D1B11"/>
                <w:shd w:val="clear" w:color="auto" w:fill="FFFFFF"/>
                <w:lang w:val="ru-RU"/>
              </w:rPr>
              <w:t xml:space="preserve">Особенности музыкальной </w:t>
            </w:r>
            <w:r>
              <w:rPr>
                <w:rFonts w:ascii="Times New Roman CYR" w:hAnsi="Times New Roman CYR"/>
                <w:b/>
                <w:color w:val="1D1B11"/>
                <w:shd w:val="clear" w:color="auto" w:fill="FFFFFF"/>
                <w:lang w:val="ru-RU"/>
              </w:rPr>
              <w:t>драматургии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 сценической 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музыки 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 </w:t>
            </w:r>
          </w:p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Классика и современность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b/>
                <w:color w:val="1D1B11"/>
                <w:shd w:val="clear" w:color="auto" w:fill="FFFFFF"/>
              </w:rPr>
              <w:t>17</w:t>
            </w:r>
            <w:r>
              <w:rPr>
                <w:rFonts w:ascii="Times New Roman CYR" w:hAnsi="Times New Roman CYR"/>
                <w:b/>
                <w:color w:val="1D1B11"/>
                <w:shd w:val="clear" w:color="auto" w:fill="FFFFFF"/>
                <w:lang w:val="ru-RU"/>
              </w:rPr>
              <w:t>ч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14.09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21.09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В музыкальном театре. Опера</w:t>
            </w:r>
            <w:r>
              <w:rPr>
                <w:rFonts w:ascii="Calibri" w:hAnsi="Calibri"/>
                <w:color w:val="1D1B11"/>
                <w:shd w:val="clear" w:color="auto" w:fill="FFFFFF"/>
                <w:lang w:val="ru-RU"/>
              </w:rPr>
              <w:t>.</w:t>
            </w:r>
          </w:p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Опера М.И.Глинка</w:t>
            </w:r>
            <w:r>
              <w:rPr>
                <w:rFonts w:ascii="Calibri" w:hAnsi="Calibri"/>
                <w:color w:val="1D1B1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Иван Сусанин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ч.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4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28.09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5.10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Опера</w:t>
            </w:r>
            <w:r>
              <w:rPr>
                <w:rFonts w:ascii="Calibri" w:hAnsi="Calibri"/>
                <w:color w:val="1D1B11"/>
                <w:shd w:val="clear" w:color="auto" w:fill="FFFFFF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А.П. Бородин</w:t>
            </w:r>
            <w:r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Опера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Князь Игорь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2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12.10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В музыкальном театре. Балет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7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19.10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26.10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Балет Б.И. Тищенко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Ярославна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2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9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10-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11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9.11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16.11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23.11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Героическая тема в русской музыке</w:t>
            </w:r>
          </w:p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В музыкальном театре. Мой народ – американцы.</w:t>
            </w:r>
          </w:p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Д. Гершвин</w:t>
            </w:r>
            <w:r>
              <w:rPr>
                <w:rFonts w:ascii="Calibri" w:hAnsi="Calibri"/>
                <w:color w:val="1D1B11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Порги и Бесс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ч.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12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30.11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Опера</w:t>
            </w:r>
          </w:p>
          <w:p w:rsidR="003A56CD" w:rsidRDefault="00284B18">
            <w:pPr>
              <w:pStyle w:val="Standard"/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Ж. Бизе 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 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Кармен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14.12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Балет 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Р.К. Щедрина</w:t>
            </w:r>
          </w:p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Кармен-сюита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21.12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Сюжеты и образы духовной музыки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28.12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Рок-опера Э.Л.Уэббера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Иисус Христос – супер-звезда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17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18.01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Музыка на новогоднем празднике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25.01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Музыка к драматическому спектаклю Д.Б. Кабалевского</w:t>
            </w:r>
            <w:r>
              <w:rPr>
                <w:rFonts w:ascii="Calibri" w:hAnsi="Calibri"/>
                <w:color w:val="1D1B1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Ромео и Джульетта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Гоголь – сюита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из музыки А.Г.Шнитке 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 спектаклю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Ревизские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сказки</w:t>
            </w:r>
            <w:r>
              <w:rPr>
                <w:rFonts w:ascii="Times New Roman" w:hAnsi="Times New Roman"/>
                <w:color w:val="1D1B11"/>
                <w:shd w:val="clear" w:color="auto" w:fill="FFFFFF"/>
              </w:rPr>
              <w:t>» 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20</w:t>
            </w:r>
          </w:p>
          <w:p w:rsidR="003A56CD" w:rsidRDefault="003A56CD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</w:p>
          <w:p w:rsidR="003A56CD" w:rsidRDefault="003A56CD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8.02</w:t>
            </w:r>
          </w:p>
          <w:p w:rsidR="003A56CD" w:rsidRDefault="003A56CD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56CD" w:rsidRDefault="003A56CD">
            <w:pPr>
              <w:pStyle w:val="Standard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Музыкальная драматургия –</w:t>
            </w:r>
          </w:p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развитие музыки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Два направления музыкальной культуры: светская и духовная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22.02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Камерная и инструментальная музыка. Этюд.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1.03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Транскрипция.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24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15.03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Циклические формы инструментальной музыки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25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22.03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05.04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Соната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27-28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29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12.04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19.04</w:t>
            </w:r>
          </w:p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26.05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Симфоническая музыка</w:t>
            </w:r>
          </w:p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3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30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03.05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Симфоническая</w:t>
            </w:r>
          </w:p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Картина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Празднества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К.Дебюсси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31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10.05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Инструментальный концерт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 w:val="22"/>
                <w:shd w:val="clear" w:color="auto" w:fill="FFFFFF"/>
                <w:lang w:val="ru-RU"/>
              </w:rPr>
              <w:t>ч.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32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Pr="00011A01" w:rsidRDefault="00284B1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Дж.Гершвин. 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Рапсодия в стиле блюз</w:t>
            </w: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»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 xml:space="preserve"> </w:t>
            </w:r>
          </w:p>
          <w:p w:rsidR="003A56CD" w:rsidRDefault="003A56CD">
            <w:pPr>
              <w:pStyle w:val="Standard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</w:pPr>
            <w:r>
              <w:rPr>
                <w:rFonts w:ascii="Times New Roman" w:hAnsi="Times New Roman"/>
                <w:color w:val="1D1B11"/>
                <w:shd w:val="clear" w:color="auto" w:fill="FFFFFF"/>
              </w:rPr>
              <w:t>1</w:t>
            </w: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ч</w:t>
            </w:r>
          </w:p>
        </w:tc>
      </w:tr>
      <w:tr w:rsidR="003A56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33.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24.05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3A56CD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 CYR" w:hAnsi="Times New Roman CYR" w:hint="eastAsia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1D1B11"/>
                <w:shd w:val="clear" w:color="auto" w:fill="FFFFFF"/>
                <w:lang w:val="ru-RU"/>
              </w:rPr>
              <w:t>Обобщение по разделу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6CD" w:rsidRDefault="00284B18">
            <w:pPr>
              <w:pStyle w:val="Standard"/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D1B11"/>
                <w:shd w:val="clear" w:color="auto" w:fill="FFFFFF"/>
                <w:lang w:val="ru-RU"/>
              </w:rPr>
              <w:t>1ч.</w:t>
            </w:r>
          </w:p>
        </w:tc>
      </w:tr>
    </w:tbl>
    <w:p w:rsidR="003A56CD" w:rsidRDefault="003A56CD">
      <w:pPr>
        <w:pStyle w:val="Standard"/>
        <w:spacing w:after="200" w:line="276" w:lineRule="auto"/>
        <w:rPr>
          <w:rFonts w:ascii="Times New Roman" w:hAnsi="Times New Roman"/>
          <w:color w:val="000000"/>
          <w:shd w:val="clear" w:color="auto" w:fill="FFFFFF"/>
        </w:rPr>
      </w:pPr>
    </w:p>
    <w:p w:rsidR="003A56CD" w:rsidRDefault="003A56CD">
      <w:pPr>
        <w:pStyle w:val="Standard"/>
      </w:pPr>
    </w:p>
    <w:sectPr w:rsidR="003A56C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18" w:rsidRDefault="00284B18">
      <w:r>
        <w:separator/>
      </w:r>
    </w:p>
  </w:endnote>
  <w:endnote w:type="continuationSeparator" w:id="0">
    <w:p w:rsidR="00284B18" w:rsidRDefault="0028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18" w:rsidRDefault="00284B18">
      <w:r>
        <w:rPr>
          <w:color w:val="000000"/>
        </w:rPr>
        <w:separator/>
      </w:r>
    </w:p>
  </w:footnote>
  <w:footnote w:type="continuationSeparator" w:id="0">
    <w:p w:rsidR="00284B18" w:rsidRDefault="0028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56602"/>
    <w:multiLevelType w:val="multilevel"/>
    <w:tmpl w:val="5D528A66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56CD"/>
    <w:rsid w:val="00011A01"/>
    <w:rsid w:val="00284B18"/>
    <w:rsid w:val="003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140A-3192-4CBD-BF68-5F3C7024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5292</Words>
  <Characters>30165</Characters>
  <Application>Microsoft Office Word</Application>
  <DocSecurity>0</DocSecurity>
  <Lines>251</Lines>
  <Paragraphs>70</Paragraphs>
  <ScaleCrop>false</ScaleCrop>
  <Company/>
  <LinksUpToDate>false</LinksUpToDate>
  <CharactersWithSpaces>35387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1</dc:creator>
  <cp:lastModifiedBy>Администратор 1</cp:lastModifiedBy>
  <cp:revision>2</cp:revision>
  <cp:lastPrinted>2022-09-21T13:19:00Z</cp:lastPrinted>
  <dcterms:created xsi:type="dcterms:W3CDTF">2023-05-15T13:07:00Z</dcterms:created>
  <dcterms:modified xsi:type="dcterms:W3CDTF">2023-05-15T13:07:00Z</dcterms:modified>
</cp:coreProperties>
</file>