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63A" w:rsidRDefault="00DD4699">
      <w:pPr>
        <w:spacing w:after="24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eastAsia="Times New Roman" w:cs="Times New Roman"/>
          <w:b/>
          <w:bCs/>
          <w:sz w:val="24"/>
          <w:szCs w:val="24"/>
          <w:lang w:eastAsia="x-none"/>
        </w:rPr>
        <w:t>1.Место учебного предмета в учебном плане.</w:t>
      </w:r>
    </w:p>
    <w:p w:rsidR="004E463A" w:rsidRDefault="00DD4699">
      <w:pPr>
        <w:tabs>
          <w:tab w:val="left" w:pos="142"/>
        </w:tabs>
        <w:spacing w:line="360" w:lineRule="auto"/>
        <w:jc w:val="both"/>
      </w:pPr>
      <w:r>
        <w:rPr>
          <w:rFonts w:eastAsia="Calibri" w:cs="Times New Roman"/>
          <w:sz w:val="24"/>
          <w:szCs w:val="24"/>
        </w:rPr>
        <w:t>В соответствии с учебным планом на 2020-2021</w:t>
      </w:r>
      <w:r>
        <w:rPr>
          <w:rFonts w:eastAsia="Calibri" w:cs="Times New Roman"/>
          <w:sz w:val="24"/>
          <w:szCs w:val="24"/>
        </w:rPr>
        <w:t xml:space="preserve"> учебный год рабочая программа рассчитана на 2 часа в неделю 35 учебных недель 69</w:t>
      </w:r>
      <w:r>
        <w:rPr>
          <w:rFonts w:eastAsia="Calibri" w:cs="Times New Roman"/>
          <w:sz w:val="24"/>
          <w:szCs w:val="24"/>
        </w:rPr>
        <w:t xml:space="preserve"> часов в год. По календарному учебному графику на 2020-2021</w:t>
      </w:r>
      <w:r>
        <w:rPr>
          <w:rFonts w:eastAsia="Calibri" w:cs="Times New Roman"/>
          <w:sz w:val="24"/>
          <w:szCs w:val="24"/>
        </w:rPr>
        <w:t xml:space="preserve"> учебный год  68 часов, так как</w:t>
      </w:r>
      <w:proofErr w:type="gramStart"/>
      <w:r>
        <w:rPr>
          <w:rFonts w:eastAsia="Calibri" w:cs="Times New Roman"/>
          <w:sz w:val="24"/>
          <w:szCs w:val="24"/>
        </w:rPr>
        <w:t xml:space="preserve"> :</w:t>
      </w:r>
      <w:proofErr w:type="gramEnd"/>
      <w:r>
        <w:rPr>
          <w:rFonts w:eastAsia="Calibri" w:cs="Times New Roman"/>
          <w:sz w:val="24"/>
          <w:szCs w:val="24"/>
        </w:rPr>
        <w:t xml:space="preserve"> 23,02 </w:t>
      </w:r>
      <w:r>
        <w:rPr>
          <w:rFonts w:eastAsia="Calibri" w:cs="Times New Roman"/>
          <w:sz w:val="24"/>
          <w:szCs w:val="24"/>
        </w:rPr>
        <w:t>-выходной день,</w:t>
      </w:r>
      <w:bookmarkStart w:id="0" w:name="_GoBack"/>
      <w:bookmarkEnd w:id="0"/>
      <w:r>
        <w:rPr>
          <w:rFonts w:eastAsia="Calibri" w:cs="Times New Roman"/>
          <w:sz w:val="24"/>
          <w:szCs w:val="24"/>
        </w:rPr>
        <w:t xml:space="preserve"> Программный материал будет пройден за счет тем «Повторение».</w:t>
      </w:r>
      <w:r>
        <w:t xml:space="preserve"> </w:t>
      </w:r>
      <w:r>
        <w:rPr>
          <w:rFonts w:eastAsia="Calibri" w:cs="Times New Roman"/>
          <w:i/>
          <w:sz w:val="24"/>
          <w:szCs w:val="24"/>
        </w:rPr>
        <w:t>(Уплотнения в КТП указаны курсивом)</w:t>
      </w:r>
    </w:p>
    <w:p w:rsidR="004E463A" w:rsidRDefault="00DD46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eastAsia="Calibri" w:cs="Times New Roman"/>
          <w:b/>
          <w:bCs/>
          <w:color w:val="000000"/>
          <w:sz w:val="24"/>
          <w:szCs w:val="24"/>
        </w:rPr>
        <w:t xml:space="preserve">2. </w:t>
      </w:r>
      <w:r>
        <w:rPr>
          <w:rFonts w:eastAsia="Times New Roman" w:cs="Times New Roman"/>
          <w:b/>
          <w:bCs/>
          <w:sz w:val="24"/>
          <w:szCs w:val="24"/>
          <w:lang w:eastAsia="x-none"/>
        </w:rPr>
        <w:t>Результаты освоения</w:t>
      </w:r>
      <w:r>
        <w:rPr>
          <w:rFonts w:eastAsia="Times New Roman" w:cs="Times New Roman"/>
          <w:b/>
          <w:bCs/>
          <w:sz w:val="24"/>
          <w:szCs w:val="24"/>
          <w:lang w:eastAsia="x-none"/>
        </w:rPr>
        <w:t xml:space="preserve"> учебного предмета.</w:t>
      </w:r>
    </w:p>
    <w:p w:rsidR="004E463A" w:rsidRDefault="00DD4699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b/>
          <w:bCs/>
          <w:spacing w:val="-4"/>
          <w:sz w:val="24"/>
          <w:szCs w:val="24"/>
          <w:u w:val="single"/>
          <w:lang w:eastAsia="ru-RU"/>
        </w:rPr>
        <w:t>Личностными результатами</w:t>
      </w:r>
      <w:r>
        <w:rPr>
          <w:rFonts w:eastAsia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pacing w:val="-4"/>
          <w:sz w:val="24"/>
          <w:szCs w:val="24"/>
          <w:lang w:eastAsia="ru-RU"/>
        </w:rPr>
        <w:t xml:space="preserve">обучения физике в основной </w:t>
      </w:r>
      <w:r>
        <w:rPr>
          <w:rFonts w:eastAsia="Times New Roman" w:cs="Times New Roman"/>
          <w:sz w:val="24"/>
          <w:szCs w:val="24"/>
          <w:lang w:eastAsia="ru-RU"/>
        </w:rPr>
        <w:t>школе являются: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69"/>
        </w:tabs>
        <w:spacing w:before="2" w:after="0" w:line="360" w:lineRule="auto"/>
        <w:ind w:left="426" w:right="1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eastAsia="Times New Roman" w:cs="Times New Roman"/>
          <w:spacing w:val="-3"/>
          <w:sz w:val="24"/>
          <w:szCs w:val="24"/>
          <w:lang w:eastAsia="ru-RU"/>
        </w:rPr>
        <w:t>сформированность</w:t>
      </w:r>
      <w:proofErr w:type="spellEnd"/>
      <w:r>
        <w:rPr>
          <w:rFonts w:eastAsia="Times New Roman" w:cs="Times New Roman"/>
          <w:spacing w:val="-3"/>
          <w:sz w:val="24"/>
          <w:szCs w:val="24"/>
          <w:lang w:eastAsia="ru-RU"/>
        </w:rPr>
        <w:t xml:space="preserve"> познавательных интересов, интеллек</w:t>
      </w:r>
      <w:r>
        <w:rPr>
          <w:rFonts w:eastAsia="Times New Roman" w:cs="Times New Roman"/>
          <w:spacing w:val="-3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туальных и творческих способностей учащихся;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69"/>
        </w:tabs>
        <w:spacing w:after="0" w:line="360" w:lineRule="auto"/>
        <w:ind w:left="426" w:right="1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1"/>
          <w:sz w:val="24"/>
          <w:szCs w:val="24"/>
          <w:lang w:eastAsia="ru-RU"/>
        </w:rPr>
        <w:t>убежденность в возможности познания природы, в не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2"/>
          <w:sz w:val="24"/>
          <w:szCs w:val="24"/>
          <w:lang w:eastAsia="ru-RU"/>
        </w:rPr>
        <w:t xml:space="preserve">обходимости разумного использования достижений науки и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технологий для дальнейшего развития человеческого общест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ва, уважение к творцам науки и техники, отношение к фи</w:t>
      </w:r>
      <w:r>
        <w:rPr>
          <w:rFonts w:eastAsia="Times New Roman" w:cs="Times New Roman"/>
          <w:sz w:val="24"/>
          <w:szCs w:val="24"/>
          <w:lang w:eastAsia="ru-RU"/>
        </w:rPr>
        <w:softHyphen/>
        <w:t>зике как элементу общечеловеческой культуры;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самостоятельность в приобретении новых знани</w:t>
      </w:r>
      <w:r>
        <w:rPr>
          <w:rFonts w:eastAsia="Times New Roman" w:cs="Times New Roman"/>
          <w:sz w:val="24"/>
          <w:szCs w:val="24"/>
          <w:lang w:eastAsia="ru-RU"/>
        </w:rPr>
        <w:t>й и практических умений;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2"/>
          <w:sz w:val="24"/>
          <w:szCs w:val="24"/>
          <w:lang w:eastAsia="ru-RU"/>
        </w:rPr>
        <w:t xml:space="preserve">готовность к выбору жизненного пути в соответствии с </w:t>
      </w:r>
      <w:r>
        <w:rPr>
          <w:rFonts w:eastAsia="Times New Roman" w:cs="Times New Roman"/>
          <w:sz w:val="24"/>
          <w:szCs w:val="24"/>
          <w:lang w:eastAsia="ru-RU"/>
        </w:rPr>
        <w:t>собственными интересами и возможностями;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before="2" w:after="0" w:line="360" w:lineRule="auto"/>
        <w:ind w:left="426" w:right="1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4"/>
          <w:sz w:val="24"/>
          <w:szCs w:val="24"/>
          <w:lang w:eastAsia="ru-RU"/>
        </w:rPr>
        <w:t xml:space="preserve">формирование ценностных отношений друг к </w:t>
      </w:r>
      <w:r>
        <w:rPr>
          <w:rFonts w:eastAsia="Times New Roman" w:cs="Times New Roman"/>
          <w:spacing w:val="-4"/>
          <w:sz w:val="24"/>
          <w:szCs w:val="24"/>
          <w:lang w:eastAsia="ru-RU"/>
        </w:rPr>
        <w:t>другу, учи</w:t>
      </w:r>
      <w:r>
        <w:rPr>
          <w:rFonts w:eastAsia="Times New Roman" w:cs="Times New Roman"/>
          <w:spacing w:val="-4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2"/>
          <w:sz w:val="24"/>
          <w:szCs w:val="24"/>
          <w:lang w:eastAsia="ru-RU"/>
        </w:rPr>
        <w:t>телю, авторам открытий и изобретений, результатам обучения.</w:t>
      </w:r>
    </w:p>
    <w:p w:rsidR="004E463A" w:rsidRDefault="00DD4699">
      <w:pPr>
        <w:shd w:val="clear" w:color="auto" w:fill="FFFFFF"/>
        <w:tabs>
          <w:tab w:val="left" w:pos="426"/>
        </w:tabs>
        <w:spacing w:after="0" w:line="360" w:lineRule="auto"/>
        <w:ind w:left="426" w:right="1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eastAsia="Times New Roman" w:cs="Times New Roman"/>
          <w:b/>
          <w:bCs/>
          <w:spacing w:val="-1"/>
          <w:sz w:val="24"/>
          <w:szCs w:val="24"/>
          <w:u w:val="single"/>
          <w:lang w:eastAsia="ru-RU"/>
        </w:rPr>
        <w:t>Метапредметными</w:t>
      </w:r>
      <w:proofErr w:type="spellEnd"/>
      <w:r>
        <w:rPr>
          <w:rFonts w:eastAsia="Times New Roman" w:cs="Times New Roman"/>
          <w:b/>
          <w:bCs/>
          <w:spacing w:val="-1"/>
          <w:sz w:val="24"/>
          <w:szCs w:val="24"/>
          <w:u w:val="single"/>
          <w:lang w:eastAsia="ru-RU"/>
        </w:rPr>
        <w:t xml:space="preserve"> результатами</w:t>
      </w:r>
      <w:r>
        <w:rPr>
          <w:rFonts w:eastAsia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обучения физике в ос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новной школе являются: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7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</w:t>
      </w:r>
      <w:r>
        <w:rPr>
          <w:rFonts w:eastAsia="Times New Roman" w:cs="Times New Roman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ки цел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 xml:space="preserve">ей, планирования, самоконтроля и оценки результатов </w:t>
      </w:r>
      <w:r>
        <w:rPr>
          <w:rFonts w:eastAsia="Times New Roman" w:cs="Times New Roman"/>
          <w:spacing w:val="-2"/>
          <w:sz w:val="24"/>
          <w:szCs w:val="24"/>
          <w:lang w:eastAsia="ru-RU"/>
        </w:rPr>
        <w:t>своей деятельности, умениями предвидеть возможные резуль</w:t>
      </w:r>
      <w:r>
        <w:rPr>
          <w:rFonts w:eastAsia="Times New Roman" w:cs="Times New Roman"/>
          <w:spacing w:val="-2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таты своих действий;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5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понимание различий между исходными фактами и ги</w:t>
      </w:r>
      <w:r>
        <w:rPr>
          <w:rFonts w:eastAsia="Times New Roman" w:cs="Times New Roman"/>
          <w:sz w:val="24"/>
          <w:szCs w:val="24"/>
          <w:lang w:eastAsia="ru-RU"/>
        </w:rPr>
        <w:softHyphen/>
        <w:t xml:space="preserve">потезами для их объяснения, теоретическими моделями и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 xml:space="preserve">реальными объектами, овладение универсальными учебными </w:t>
      </w:r>
      <w:r>
        <w:rPr>
          <w:rFonts w:eastAsia="Times New Roman" w:cs="Times New Roman"/>
          <w:sz w:val="24"/>
          <w:szCs w:val="24"/>
          <w:lang w:eastAsia="ru-RU"/>
        </w:rPr>
        <w:t>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1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1"/>
          <w:sz w:val="24"/>
          <w:szCs w:val="24"/>
          <w:lang w:eastAsia="ru-RU"/>
        </w:rPr>
        <w:t>формирование умений воспринимать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 xml:space="preserve">, перерабатывать и </w:t>
      </w:r>
      <w:r>
        <w:rPr>
          <w:rFonts w:eastAsia="Times New Roman" w:cs="Times New Roman"/>
          <w:sz w:val="24"/>
          <w:szCs w:val="24"/>
          <w:lang w:eastAsia="ru-RU"/>
        </w:rPr>
        <w:t>предъявлять информацию в словесной, образной, символи</w:t>
      </w:r>
      <w:r>
        <w:rPr>
          <w:rFonts w:eastAsia="Times New Roman" w:cs="Times New Roman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2"/>
          <w:sz w:val="24"/>
          <w:szCs w:val="24"/>
          <w:lang w:eastAsia="ru-RU"/>
        </w:rPr>
        <w:t>ческой формах, анализировать и перерабатывать полученную информацию в соответствии с поставленными задачами, вы</w:t>
      </w:r>
      <w:r>
        <w:rPr>
          <w:rFonts w:eastAsia="Times New Roman" w:cs="Times New Roman"/>
          <w:spacing w:val="-2"/>
          <w:sz w:val="24"/>
          <w:szCs w:val="24"/>
          <w:lang w:eastAsia="ru-RU"/>
        </w:rPr>
        <w:softHyphen/>
        <w:t xml:space="preserve">делять основное </w:t>
      </w:r>
      <w:r>
        <w:rPr>
          <w:rFonts w:eastAsia="Times New Roman" w:cs="Times New Roman"/>
          <w:spacing w:val="-2"/>
          <w:sz w:val="24"/>
          <w:szCs w:val="24"/>
          <w:lang w:eastAsia="ru-RU"/>
        </w:rPr>
        <w:lastRenderedPageBreak/>
        <w:t xml:space="preserve">содержание прочитанного текста, находить в </w:t>
      </w:r>
      <w:r>
        <w:rPr>
          <w:rFonts w:eastAsia="Times New Roman" w:cs="Times New Roman"/>
          <w:sz w:val="24"/>
          <w:szCs w:val="24"/>
          <w:lang w:eastAsia="ru-RU"/>
        </w:rPr>
        <w:t>нем ответы н</w:t>
      </w:r>
      <w:r>
        <w:rPr>
          <w:rFonts w:eastAsia="Times New Roman" w:cs="Times New Roman"/>
          <w:sz w:val="24"/>
          <w:szCs w:val="24"/>
          <w:lang w:eastAsia="ru-RU"/>
        </w:rPr>
        <w:t>а поставленные вопросы и излагать его;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1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</w:t>
      </w:r>
      <w:r>
        <w:rPr>
          <w:rFonts w:eastAsia="Times New Roman" w:cs="Times New Roman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ков и новых информационных технологий для решения по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знавательных задач;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17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2"/>
          <w:sz w:val="24"/>
          <w:szCs w:val="24"/>
          <w:lang w:eastAsia="ru-RU"/>
        </w:rPr>
        <w:t>развитие монологической и диалогическ</w:t>
      </w:r>
      <w:r>
        <w:rPr>
          <w:rFonts w:eastAsia="Times New Roman" w:cs="Times New Roman"/>
          <w:spacing w:val="-2"/>
          <w:sz w:val="24"/>
          <w:szCs w:val="24"/>
          <w:lang w:eastAsia="ru-RU"/>
        </w:rPr>
        <w:t>ой речи, умения выражать свои мысли и способности выслушивать собеседни</w:t>
      </w:r>
      <w:r>
        <w:rPr>
          <w:rFonts w:eastAsia="Times New Roman" w:cs="Times New Roman"/>
          <w:spacing w:val="-2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ка, понимать его точку зрения, признавать право другого че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ловека на иное мнение;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6"/>
        </w:tabs>
        <w:spacing w:after="0" w:line="360" w:lineRule="auto"/>
        <w:ind w:left="426" w:right="2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2"/>
          <w:sz w:val="24"/>
          <w:szCs w:val="24"/>
          <w:lang w:eastAsia="ru-RU"/>
        </w:rPr>
        <w:t xml:space="preserve">освоение приемов действий в нестандартных ситуациях, </w:t>
      </w:r>
      <w:r>
        <w:rPr>
          <w:rFonts w:eastAsia="Times New Roman" w:cs="Times New Roman"/>
          <w:sz w:val="24"/>
          <w:szCs w:val="24"/>
          <w:lang w:eastAsia="ru-RU"/>
        </w:rPr>
        <w:t>овладение эвристическими методами решения проблем</w:t>
      </w:r>
      <w:r>
        <w:rPr>
          <w:rFonts w:eastAsia="Times New Roman" w:cs="Times New Roman"/>
          <w:sz w:val="24"/>
          <w:szCs w:val="24"/>
          <w:lang w:eastAsia="ru-RU"/>
        </w:rPr>
        <w:t>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426"/>
          <w:tab w:val="left" w:pos="576"/>
        </w:tabs>
        <w:spacing w:after="0" w:line="360" w:lineRule="auto"/>
        <w:ind w:left="426" w:right="14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формирование умений работать в группе с выполнени</w:t>
      </w:r>
      <w:r>
        <w:rPr>
          <w:rFonts w:eastAsia="Times New Roman" w:cs="Times New Roman"/>
          <w:sz w:val="24"/>
          <w:szCs w:val="24"/>
          <w:lang w:eastAsia="ru-RU"/>
        </w:rPr>
        <w:softHyphen/>
        <w:t>ем различных социальных ролей, представлять и отстаивать свои взгляды и убеждения, вести дискуссию.</w:t>
      </w:r>
    </w:p>
    <w:p w:rsidR="004E463A" w:rsidRDefault="00DD4699">
      <w:pPr>
        <w:shd w:val="clear" w:color="auto" w:fill="FFFFFF"/>
        <w:tabs>
          <w:tab w:val="left" w:pos="426"/>
        </w:tabs>
        <w:spacing w:after="0" w:line="360" w:lineRule="auto"/>
        <w:ind w:left="426" w:right="7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Предметными результатами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обучения физике в основ</w:t>
      </w:r>
      <w:r>
        <w:rPr>
          <w:rFonts w:eastAsia="Times New Roman" w:cs="Times New Roman"/>
          <w:sz w:val="24"/>
          <w:szCs w:val="24"/>
          <w:lang w:eastAsia="ru-RU"/>
        </w:rPr>
        <w:softHyphen/>
        <w:t>ной школе являются: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4"/>
        </w:tabs>
        <w:spacing w:after="0" w:line="360" w:lineRule="auto"/>
        <w:ind w:left="426" w:right="1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3"/>
          <w:sz w:val="24"/>
          <w:szCs w:val="24"/>
          <w:lang w:eastAsia="ru-RU"/>
        </w:rPr>
        <w:t xml:space="preserve">знания о природе важнейших </w:t>
      </w:r>
      <w:r>
        <w:rPr>
          <w:rFonts w:eastAsia="Times New Roman" w:cs="Times New Roman"/>
          <w:spacing w:val="-3"/>
          <w:sz w:val="24"/>
          <w:szCs w:val="24"/>
          <w:lang w:eastAsia="ru-RU"/>
        </w:rPr>
        <w:t>физических явлений окру</w:t>
      </w:r>
      <w:r>
        <w:rPr>
          <w:rFonts w:eastAsia="Times New Roman" w:cs="Times New Roman"/>
          <w:spacing w:val="-3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4"/>
          <w:sz w:val="24"/>
          <w:szCs w:val="24"/>
          <w:lang w:eastAsia="ru-RU"/>
        </w:rPr>
        <w:t>жающего мира и понимание смысла физических законов, рас</w:t>
      </w:r>
      <w:r>
        <w:rPr>
          <w:rFonts w:eastAsia="Times New Roman" w:cs="Times New Roman"/>
          <w:spacing w:val="-4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крывающих связь изученных явлений;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4"/>
          <w:tab w:val="left" w:pos="851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1"/>
          <w:sz w:val="24"/>
          <w:szCs w:val="24"/>
          <w:lang w:eastAsia="ru-RU"/>
        </w:rPr>
        <w:t xml:space="preserve">умения пользоваться методами научного исследования </w:t>
      </w:r>
      <w:r>
        <w:rPr>
          <w:rFonts w:eastAsia="Times New Roman" w:cs="Times New Roman"/>
          <w:spacing w:val="-3"/>
          <w:sz w:val="24"/>
          <w:szCs w:val="24"/>
          <w:lang w:eastAsia="ru-RU"/>
        </w:rPr>
        <w:t>явлений природы, проводить наблюдения, планировать и вы</w:t>
      </w:r>
      <w:r>
        <w:rPr>
          <w:rFonts w:eastAsia="Times New Roman" w:cs="Times New Roman"/>
          <w:spacing w:val="-3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2"/>
          <w:sz w:val="24"/>
          <w:szCs w:val="24"/>
          <w:lang w:eastAsia="ru-RU"/>
        </w:rPr>
        <w:t>полнять эксперименты, обрабатывать</w:t>
      </w:r>
      <w:r>
        <w:rPr>
          <w:rFonts w:eastAsia="Times New Roman" w:cs="Times New Roman"/>
          <w:spacing w:val="-2"/>
          <w:sz w:val="24"/>
          <w:szCs w:val="24"/>
          <w:lang w:eastAsia="ru-RU"/>
        </w:rPr>
        <w:t xml:space="preserve"> результаты измерений, </w:t>
      </w:r>
      <w:r>
        <w:rPr>
          <w:rFonts w:eastAsia="Times New Roman" w:cs="Times New Roman"/>
          <w:spacing w:val="-4"/>
          <w:sz w:val="24"/>
          <w:szCs w:val="24"/>
          <w:lang w:eastAsia="ru-RU"/>
        </w:rPr>
        <w:t>представлять результаты измерений с помощью таблиц, графи</w:t>
      </w:r>
      <w:r>
        <w:rPr>
          <w:rFonts w:eastAsia="Times New Roman" w:cs="Times New Roman"/>
          <w:spacing w:val="-4"/>
          <w:sz w:val="24"/>
          <w:szCs w:val="24"/>
          <w:lang w:eastAsia="ru-RU"/>
        </w:rPr>
        <w:softHyphen/>
        <w:t xml:space="preserve">ков и формул, обнаруживать зависимости между физическими </w:t>
      </w:r>
      <w:r>
        <w:rPr>
          <w:rFonts w:eastAsia="Times New Roman" w:cs="Times New Roman"/>
          <w:spacing w:val="-3"/>
          <w:sz w:val="24"/>
          <w:szCs w:val="24"/>
          <w:lang w:eastAsia="ru-RU"/>
        </w:rPr>
        <w:t>величинами, объяснять полученные результаты и делать выво</w:t>
      </w:r>
      <w:r>
        <w:rPr>
          <w:rFonts w:eastAsia="Times New Roman" w:cs="Times New Roman"/>
          <w:spacing w:val="-3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ды, оценивать границы погрешностей результатов измерений;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4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ум</w:t>
      </w:r>
      <w:r>
        <w:rPr>
          <w:rFonts w:eastAsia="Times New Roman" w:cs="Times New Roman"/>
          <w:sz w:val="24"/>
          <w:szCs w:val="24"/>
          <w:lang w:eastAsia="ru-RU"/>
        </w:rPr>
        <w:t xml:space="preserve">ения применять теоретические знания по физике на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практике, решать физические задачи на применение получен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ных знаний;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4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умения и навыки применять полученные знания для объяснения принципов действия важнейших технических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 xml:space="preserve">устройств, решения практических задач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 xml:space="preserve">повседневной жизни, </w:t>
      </w:r>
      <w:r>
        <w:rPr>
          <w:rFonts w:eastAsia="Times New Roman" w:cs="Times New Roman"/>
          <w:sz w:val="24"/>
          <w:szCs w:val="24"/>
          <w:lang w:eastAsia="ru-RU"/>
        </w:rPr>
        <w:t>обеспечения безопасности своей жизни, рационального при</w:t>
      </w:r>
      <w:r>
        <w:rPr>
          <w:rFonts w:eastAsia="Times New Roman" w:cs="Times New Roman"/>
          <w:sz w:val="24"/>
          <w:szCs w:val="24"/>
          <w:lang w:eastAsia="ru-RU"/>
        </w:rPr>
        <w:softHyphen/>
        <w:t>родопользования и охраны окружающей среды;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4"/>
        </w:tabs>
        <w:spacing w:after="0" w:line="360" w:lineRule="auto"/>
        <w:ind w:left="426" w:right="5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1"/>
          <w:sz w:val="24"/>
          <w:szCs w:val="24"/>
          <w:lang w:eastAsia="ru-RU"/>
        </w:rPr>
        <w:t>формирование убеждения в закономерной связи и по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>знаваемости явлений природы, в объективности научного знания, в высокой ценности науки в</w:t>
      </w:r>
      <w:r>
        <w:rPr>
          <w:rFonts w:eastAsia="Times New Roman" w:cs="Times New Roman"/>
          <w:sz w:val="24"/>
          <w:szCs w:val="24"/>
          <w:lang w:eastAsia="ru-RU"/>
        </w:rPr>
        <w:t xml:space="preserve"> развитии материальной и духовной культуры людей;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4"/>
        </w:tabs>
        <w:spacing w:before="2" w:after="0" w:line="360" w:lineRule="auto"/>
        <w:ind w:left="426" w:right="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pacing w:val="-1"/>
          <w:sz w:val="24"/>
          <w:szCs w:val="24"/>
          <w:lang w:eastAsia="ru-RU"/>
        </w:rPr>
        <w:t>развитие теоретического мышления на основе формиро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z w:val="24"/>
          <w:szCs w:val="24"/>
          <w:lang w:eastAsia="ru-RU"/>
        </w:rPr>
        <w:t xml:space="preserve">вания умений устанавливать факты, различать причины и следствия, строить модели и выдвигать гипотезы, отыскивать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 xml:space="preserve">и формулировать доказательства выдвинутых 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t>гипотез, выво</w:t>
      </w:r>
      <w:r>
        <w:rPr>
          <w:rFonts w:eastAsia="Times New Roman" w:cs="Times New Roman"/>
          <w:spacing w:val="-1"/>
          <w:sz w:val="24"/>
          <w:szCs w:val="24"/>
          <w:lang w:eastAsia="ru-RU"/>
        </w:rPr>
        <w:softHyphen/>
      </w:r>
      <w:r>
        <w:rPr>
          <w:rFonts w:eastAsia="Times New Roman" w:cs="Times New Roman"/>
          <w:spacing w:val="-2"/>
          <w:sz w:val="24"/>
          <w:szCs w:val="24"/>
          <w:lang w:eastAsia="ru-RU"/>
        </w:rPr>
        <w:t xml:space="preserve">дить из экспериментальных фактов и теоретических моделей </w:t>
      </w:r>
      <w:r>
        <w:rPr>
          <w:rFonts w:eastAsia="Times New Roman" w:cs="Times New Roman"/>
          <w:sz w:val="24"/>
          <w:szCs w:val="24"/>
          <w:lang w:eastAsia="ru-RU"/>
        </w:rPr>
        <w:t>физические законы;</w:t>
      </w:r>
    </w:p>
    <w:p w:rsidR="004E463A" w:rsidRDefault="00DD4699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426"/>
          <w:tab w:val="left" w:pos="574"/>
        </w:tabs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коммуникативные умения докладывать о результатах своего исследования, участвовать в дискуссии, кратко и точ</w:t>
      </w:r>
      <w:r>
        <w:rPr>
          <w:rFonts w:eastAsia="Times New Roman" w:cs="Times New Roman"/>
          <w:sz w:val="24"/>
          <w:szCs w:val="24"/>
          <w:lang w:eastAsia="ru-RU"/>
        </w:rPr>
        <w:softHyphen/>
        <w:t>но отвечать на вопросы, использовать справочную литерату</w:t>
      </w:r>
      <w:r>
        <w:rPr>
          <w:rFonts w:eastAsia="Times New Roman" w:cs="Times New Roman"/>
          <w:sz w:val="24"/>
          <w:szCs w:val="24"/>
          <w:lang w:eastAsia="ru-RU"/>
        </w:rPr>
        <w:softHyphen/>
        <w:t>р</w:t>
      </w:r>
      <w:r>
        <w:rPr>
          <w:rFonts w:eastAsia="Times New Roman" w:cs="Times New Roman"/>
          <w:sz w:val="24"/>
          <w:szCs w:val="24"/>
          <w:lang w:eastAsia="ru-RU"/>
        </w:rPr>
        <w:t>у и другие источники информации.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lastRenderedPageBreak/>
        <w:t>Содержание учебного предмета.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7 класс (68 ч)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1.Физика и физические методы изучения природы (6 ч.)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Физика — наука о природе. Физические тела и явления. Наблюдение и описание физических явлений. Физический эксперимент. Модели</w:t>
      </w:r>
      <w:r>
        <w:rPr>
          <w:rFonts w:eastAsia="Calibri" w:cs="Times New Roman"/>
          <w:sz w:val="24"/>
        </w:rPr>
        <w:t>рование явлений и объектов природы. Материальная точка как модель физического тела. Физические величины и их измерение. Точность и погрешность измерений. Международная система единиц. Физические законы и закономерности. Физика и техника. Научный метод позн</w:t>
      </w:r>
      <w:r>
        <w:rPr>
          <w:rFonts w:eastAsia="Calibri" w:cs="Times New Roman"/>
          <w:sz w:val="24"/>
        </w:rPr>
        <w:t>ания. Роль физики в формировании естественнонаучной грамотности.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Лабораторные работы: 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№ 1. «Измерение времени протекания физического процесса». </w:t>
      </w:r>
    </w:p>
    <w:p w:rsidR="004E463A" w:rsidRDefault="00DD469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№ 2. «Изучение измерительных приборов и инструментов. Проведение измерений.</w:t>
      </w:r>
    </w:p>
    <w:p w:rsidR="004E463A" w:rsidRDefault="00DD469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           Конструирование измерит</w:t>
      </w:r>
      <w:r>
        <w:rPr>
          <w:rFonts w:eastAsia="Calibri" w:cs="Times New Roman"/>
          <w:sz w:val="24"/>
        </w:rPr>
        <w:t>ельного прибора».</w:t>
      </w:r>
    </w:p>
    <w:p w:rsidR="004E463A" w:rsidRDefault="004E463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Кратковременные фронтальные практические работы при изучении нового материала: № 1. «Измерение длины и расстояния». № 2. «Измерение температуры». 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2. Строение вещества (4 ч.)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Строение вещества. Атомы и молекулы. Тепловое движение атомов </w:t>
      </w:r>
      <w:r>
        <w:rPr>
          <w:rFonts w:eastAsia="Calibri" w:cs="Times New Roman"/>
          <w:sz w:val="24"/>
        </w:rPr>
        <w:t>и молекул. Диффузия в газах, жидкостях и твёрдых телах. Броуновское движение. Взаимодействие (притяжение и отталкивание) молекул. Агрегатные состояния вещества. Различие в строении твёрдых тел, жидкостей и газов.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Лабораторные работы: 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№ 3. «Измерение </w:t>
      </w:r>
      <w:r>
        <w:rPr>
          <w:rFonts w:eastAsia="Calibri" w:cs="Times New Roman"/>
          <w:sz w:val="24"/>
        </w:rPr>
        <w:t>размеров малых тел и длины кривой».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3. Движение и взаимодействие тел (22 ч.)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Механическое движение. Относительность механического движения. Физические величины, необходимые для описания движения, и взаимосвязь между ними (путь, скорость, время движения). Р</w:t>
      </w:r>
      <w:r>
        <w:rPr>
          <w:rFonts w:eastAsia="Calibri" w:cs="Times New Roman"/>
          <w:sz w:val="24"/>
        </w:rPr>
        <w:t>авномерное и неравномерное прямолинейное движение. Инерция. Масса тела. Плотность вещества. Сила. Единицы силы. Сила тяжести. Связь между силой тяжести и массой тела. Сила упругости. Закон Гука. Вес тела. Невесомость. Динамометр. Равнодействующая сила. Сил</w:t>
      </w:r>
      <w:r>
        <w:rPr>
          <w:rFonts w:eastAsia="Calibri" w:cs="Times New Roman"/>
          <w:sz w:val="24"/>
        </w:rPr>
        <w:t>а трения. Трение скольжения. Трение покоя. Трение в природе  и технике.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Лабораторные работы: 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№ 4. «Исследование равномерного движения тела». 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№ 5. «Измерение массы тела». 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№ 6. «Измерение плотности твёрдых тел и жидкостей».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 № 7. «Конструирование динамоме</w:t>
      </w:r>
      <w:r>
        <w:rPr>
          <w:rFonts w:eastAsia="Calibri" w:cs="Times New Roman"/>
          <w:sz w:val="24"/>
        </w:rPr>
        <w:t>тра и измерение сил».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lastRenderedPageBreak/>
        <w:t xml:space="preserve"> № 8. «Исследование трения скольжения».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Кратковременные фронтальные практические работы при изучении нового материала: № 3. «Определение зависимости средней скорости движения шарика по наклонной плоскости от угла наклона плоскости». №</w:t>
      </w:r>
      <w:r>
        <w:rPr>
          <w:rFonts w:eastAsia="Calibri" w:cs="Times New Roman"/>
          <w:sz w:val="24"/>
        </w:rPr>
        <w:t xml:space="preserve"> 4. «Исследование зависимости силы тяжести, действующей на тело, от его массы». № 5. «Определение зависимости силы трения покоя и силы трения скольжения от материалов поверхностей тел».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4. Давление. Закон Архимеда и плавание тел (19/26 ч)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Давление твёрдых </w:t>
      </w:r>
      <w:r>
        <w:rPr>
          <w:rFonts w:eastAsia="Calibri" w:cs="Times New Roman"/>
          <w:sz w:val="24"/>
        </w:rPr>
        <w:t>тел. Единицы измерения давления. Способы изменения давления. Давление жидкостей и газов.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</w:t>
      </w:r>
      <w:r>
        <w:rPr>
          <w:rFonts w:eastAsia="Calibri" w:cs="Times New Roman"/>
          <w:sz w:val="24"/>
        </w:rPr>
        <w:t>метр-анероид. Атмосферное давление на различных высотах. Гидравлические механизмы (пресс, насос). Давление жидкости и газа на погружённое в них тело. Архимедова сила. Плавание тел и судов. Воздухоплавание.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Лабораторные работы: 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№ 9. «Изучение выталкивающей</w:t>
      </w:r>
      <w:r>
        <w:rPr>
          <w:rFonts w:eastAsia="Calibri" w:cs="Times New Roman"/>
          <w:sz w:val="24"/>
        </w:rPr>
        <w:t xml:space="preserve"> силы (силы Архимеда)».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 № 10. «Условия плавания тел в жидкости».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Кратковременные фронтальные практические работы при изучении нового материала: № 6. «Изучение зависимости объёма воздуха в закрытом сосуде от давления». № 7. «Измерение выталкивающей силы, д</w:t>
      </w:r>
      <w:r>
        <w:rPr>
          <w:rFonts w:eastAsia="Calibri" w:cs="Times New Roman"/>
          <w:sz w:val="24"/>
        </w:rPr>
        <w:t>ействующей на погружённое в жидкость тело». № 8. «Изготовление модели лодки и измерение её грузоподъёмности».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5. Работа и энергия (13/21 ч)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Механическая работа. Мощность. Энергия. Потенциальная и кинетическая энергия. Превращение одного вида механической э</w:t>
      </w:r>
      <w:r>
        <w:rPr>
          <w:rFonts w:eastAsia="Calibri" w:cs="Times New Roman"/>
          <w:sz w:val="24"/>
        </w:rPr>
        <w:t>нергии в другой. Закон сохранения полной механической энергии. Простые механизмы. Условия равновесия твёрдого тела, имеющего закреплённую ось вращения. Момент силы. Центр тяжести тела. Рычаг. Равновесие сил на рычаге. Рычаги в технике, быту и природе. Подв</w:t>
      </w:r>
      <w:r>
        <w:rPr>
          <w:rFonts w:eastAsia="Calibri" w:cs="Times New Roman"/>
          <w:sz w:val="24"/>
        </w:rPr>
        <w:t>ижные и 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 xml:space="preserve">Лабораторные работы: </w:t>
      </w:r>
    </w:p>
    <w:p w:rsidR="004E463A" w:rsidRDefault="00DD4699">
      <w:pPr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№ 11. «Правило равновесия рычага. Нахождение и сравнение моментов сил».</w:t>
      </w:r>
    </w:p>
    <w:p w:rsidR="004E463A" w:rsidRDefault="00DD4699">
      <w:pPr>
        <w:jc w:val="both"/>
        <w:rPr>
          <w:rFonts w:ascii="Times New Roman" w:eastAsia="Calibri" w:hAnsi="Times New Roman" w:cs="Times New Roman"/>
          <w:sz w:val="24"/>
        </w:rPr>
      </w:pPr>
      <w:r>
        <w:rPr>
          <w:rFonts w:eastAsia="Calibri" w:cs="Times New Roman"/>
          <w:sz w:val="24"/>
        </w:rPr>
        <w:t>Кратковрем</w:t>
      </w:r>
      <w:r>
        <w:rPr>
          <w:rFonts w:eastAsia="Calibri" w:cs="Times New Roman"/>
          <w:sz w:val="24"/>
        </w:rPr>
        <w:t>енные фронтальные практические работы при изучении нового материала: № 9. «Измерение работы силы трения на заданном пути». № 10. «Нахождение центра тяжести плоской фигуры». № 11. «Конструирование систем блоков и исследование условия равновесия блока». № 12</w:t>
      </w:r>
      <w:r>
        <w:rPr>
          <w:rFonts w:eastAsia="Calibri" w:cs="Times New Roman"/>
          <w:sz w:val="24"/>
        </w:rPr>
        <w:t>. «Измерение коэффициента полезного действия системы блоков».</w:t>
      </w:r>
    </w:p>
    <w:p w:rsidR="004E463A" w:rsidRDefault="00DD4699">
      <w:pPr>
        <w:jc w:val="center"/>
        <w:rPr>
          <w:rFonts w:ascii="Times New Roman" w:eastAsia="Calibri" w:hAnsi="Times New Roman" w:cs="Times New Roman"/>
          <w:sz w:val="24"/>
        </w:rPr>
        <w:sectPr w:rsidR="004E463A">
          <w:footerReference w:type="default" r:id="rId8"/>
          <w:pgSz w:w="11906" w:h="16838"/>
          <w:pgMar w:top="851" w:right="991" w:bottom="766" w:left="1276" w:header="0" w:footer="709" w:gutter="0"/>
          <w:pgNumType w:start="2"/>
          <w:cols w:space="720"/>
          <w:formProt w:val="0"/>
          <w:docGrid w:linePitch="360" w:charSpace="4096"/>
        </w:sectPr>
      </w:pPr>
      <w:r>
        <w:rPr>
          <w:rFonts w:eastAsia="Calibri" w:cs="Times New Roman"/>
          <w:sz w:val="24"/>
        </w:rPr>
        <w:t>6. Подведение (6 ч)</w:t>
      </w:r>
    </w:p>
    <w:p w:rsidR="004E463A" w:rsidRDefault="00DD4699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b/>
          <w:sz w:val="28"/>
          <w:szCs w:val="32"/>
        </w:rPr>
        <w:lastRenderedPageBreak/>
        <w:t>7. Календарно-тематическое планирование</w:t>
      </w:r>
    </w:p>
    <w:tbl>
      <w:tblPr>
        <w:tblStyle w:val="af"/>
        <w:tblW w:w="14850" w:type="dxa"/>
        <w:tblInd w:w="960" w:type="dxa"/>
        <w:tblLook w:val="04A0" w:firstRow="1" w:lastRow="0" w:firstColumn="1" w:lastColumn="0" w:noHBand="0" w:noVBand="1"/>
      </w:tblPr>
      <w:tblGrid>
        <w:gridCol w:w="957"/>
        <w:gridCol w:w="850"/>
        <w:gridCol w:w="992"/>
        <w:gridCol w:w="8680"/>
        <w:gridCol w:w="3371"/>
      </w:tblGrid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4"/>
              </w:rPr>
            </w:pPr>
            <w:r>
              <w:rPr>
                <w:rFonts w:eastAsia="Times New Roman" w:cstheme="minorHAnsi"/>
                <w:b/>
                <w:bCs/>
                <w:szCs w:val="24"/>
              </w:rPr>
              <w:t>№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spacing w:after="0" w:line="240" w:lineRule="auto"/>
              <w:jc w:val="center"/>
              <w:rPr>
                <w:rFonts w:eastAsia="Times New Roman" w:cstheme="minorHAnsi"/>
                <w:bCs/>
                <w:szCs w:val="24"/>
              </w:rPr>
            </w:pPr>
            <w:r>
              <w:rPr>
                <w:rFonts w:eastAsia="Times New Roman" w:cstheme="minorHAnsi"/>
                <w:bCs/>
                <w:szCs w:val="24"/>
              </w:rPr>
              <w:t>По плану</w:t>
            </w:r>
          </w:p>
        </w:tc>
        <w:tc>
          <w:tcPr>
            <w:tcW w:w="992" w:type="dxa"/>
            <w:shd w:val="clear" w:color="auto" w:fill="auto"/>
          </w:tcPr>
          <w:p w:rsidR="004E463A" w:rsidRDefault="00DD4699">
            <w:pPr>
              <w:spacing w:after="0" w:line="240" w:lineRule="auto"/>
              <w:ind w:left="-540" w:firstLine="540"/>
              <w:jc w:val="right"/>
              <w:rPr>
                <w:rFonts w:eastAsia="Times New Roman" w:cstheme="minorHAnsi"/>
                <w:bCs/>
                <w:szCs w:val="24"/>
              </w:rPr>
            </w:pPr>
            <w:proofErr w:type="spellStart"/>
            <w:r>
              <w:rPr>
                <w:rFonts w:eastAsia="Times New Roman" w:cstheme="minorHAnsi"/>
                <w:bCs/>
                <w:szCs w:val="24"/>
              </w:rPr>
              <w:t>Факт</w:t>
            </w:r>
            <w:proofErr w:type="gramStart"/>
            <w:r>
              <w:rPr>
                <w:rFonts w:eastAsia="Times New Roman" w:cstheme="minorHAnsi"/>
                <w:bCs/>
                <w:szCs w:val="24"/>
              </w:rPr>
              <w:t>и</w:t>
            </w:r>
            <w:proofErr w:type="spellEnd"/>
            <w:r>
              <w:rPr>
                <w:rFonts w:eastAsia="Times New Roman" w:cstheme="minorHAnsi"/>
                <w:bCs/>
                <w:szCs w:val="24"/>
              </w:rPr>
              <w:t>-</w:t>
            </w:r>
            <w:proofErr w:type="gramEnd"/>
            <w:r>
              <w:rPr>
                <w:rFonts w:eastAsia="Times New Roman" w:cstheme="minorHAnsi"/>
                <w:bCs/>
                <w:szCs w:val="24"/>
              </w:rPr>
              <w:t xml:space="preserve">     </w:t>
            </w:r>
            <w:r>
              <w:rPr>
                <w:rFonts w:eastAsia="Times New Roman" w:cstheme="minorHAnsi"/>
                <w:bCs/>
                <w:szCs w:val="24"/>
              </w:rPr>
              <w:t xml:space="preserve"> чески</w:t>
            </w: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ind w:left="-540" w:firstLine="540"/>
              <w:jc w:val="center"/>
              <w:rPr>
                <w:rFonts w:eastAsia="Times New Roman" w:cstheme="minorHAnsi"/>
                <w:b/>
                <w:bCs/>
                <w:szCs w:val="24"/>
              </w:rPr>
            </w:pPr>
            <w:r>
              <w:rPr>
                <w:rFonts w:eastAsia="Times New Roman" w:cstheme="minorHAnsi"/>
                <w:b/>
                <w:bCs/>
                <w:szCs w:val="24"/>
              </w:rPr>
              <w:t>Тема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4"/>
              </w:rPr>
            </w:pPr>
            <w:r>
              <w:rPr>
                <w:rFonts w:eastAsia="Times New Roman" w:cstheme="minorHAnsi"/>
                <w:b/>
                <w:bCs/>
                <w:szCs w:val="24"/>
              </w:rPr>
              <w:t xml:space="preserve">Домашнее </w:t>
            </w:r>
          </w:p>
          <w:p w:rsidR="004E463A" w:rsidRDefault="00DD469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Cs w:val="24"/>
              </w:rPr>
            </w:pPr>
            <w:r>
              <w:rPr>
                <w:rFonts w:eastAsia="Times New Roman" w:cstheme="minorHAnsi"/>
                <w:b/>
                <w:bCs/>
                <w:szCs w:val="24"/>
              </w:rPr>
              <w:t>задание</w:t>
            </w:r>
          </w:p>
        </w:tc>
      </w:tr>
      <w:tr w:rsidR="004E463A">
        <w:tc>
          <w:tcPr>
            <w:tcW w:w="14850" w:type="dxa"/>
            <w:gridSpan w:val="5"/>
            <w:shd w:val="clear" w:color="auto" w:fill="B6DDE8" w:themeFill="accent5" w:themeFillTint="66"/>
          </w:tcPr>
          <w:p w:rsidR="004E463A" w:rsidRDefault="00DD4699">
            <w:pPr>
              <w:pStyle w:val="ab"/>
              <w:numPr>
                <w:ilvl w:val="0"/>
                <w:numId w:val="1"/>
              </w:numPr>
              <w:tabs>
                <w:tab w:val="left" w:pos="629"/>
              </w:tabs>
              <w:spacing w:after="0"/>
              <w:jc w:val="center"/>
              <w:rPr>
                <w:rFonts w:cstheme="minorHAnsi"/>
                <w:b/>
                <w:bCs/>
                <w:sz w:val="28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4"/>
              </w:rPr>
              <w:t>Физика и физические методы изучения природы (6 часов)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1/1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</w:t>
            </w:r>
            <w:r>
              <w:rPr>
                <w:rFonts w:cstheme="minorHAnsi"/>
                <w:sz w:val="18"/>
                <w:szCs w:val="24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Физика — наука о природе.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1;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16, 22, 23 (24)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2/2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4</w:t>
            </w:r>
            <w:r>
              <w:rPr>
                <w:rFonts w:cstheme="minorHAnsi"/>
                <w:sz w:val="18"/>
                <w:szCs w:val="24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Физика и окружающий мир. Наблюдения и опыты. Научный метод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2.3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3/3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8</w:t>
            </w:r>
            <w:r>
              <w:rPr>
                <w:rFonts w:cstheme="minorHAnsi"/>
                <w:sz w:val="18"/>
                <w:szCs w:val="24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Физические величины и их измерение. 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4;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6, 11,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4/4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11</w:t>
            </w:r>
            <w:r>
              <w:rPr>
                <w:rFonts w:cstheme="minorHAnsi"/>
                <w:sz w:val="18"/>
                <w:szCs w:val="24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Измерение времени протекания физического процесса.  Лабораторная работа № 1 </w:t>
            </w:r>
          </w:p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5/5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15</w:t>
            </w:r>
            <w:r>
              <w:rPr>
                <w:rFonts w:cstheme="minorHAnsi"/>
                <w:sz w:val="18"/>
                <w:szCs w:val="24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Физические величины и их измерение. 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4;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19, 22, 25, 26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6/6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18</w:t>
            </w:r>
            <w:r>
              <w:rPr>
                <w:rFonts w:cstheme="minorHAnsi"/>
                <w:sz w:val="18"/>
                <w:szCs w:val="24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Изучение измерительных приборов и </w:t>
            </w:r>
            <w:r>
              <w:rPr>
                <w:rFonts w:cstheme="minorHAnsi"/>
                <w:bCs/>
                <w:szCs w:val="24"/>
              </w:rPr>
              <w:t>инструментов. Проведение измерений. Конструирование измерительного прибора. Лабораторная работа № 2</w:t>
            </w: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14850" w:type="dxa"/>
            <w:gridSpan w:val="5"/>
            <w:shd w:val="clear" w:color="auto" w:fill="B6DDE8" w:themeFill="accent5" w:themeFillTint="66"/>
            <w:vAlign w:val="center"/>
          </w:tcPr>
          <w:p w:rsidR="004E463A" w:rsidRDefault="00DD4699">
            <w:pPr>
              <w:pStyle w:val="ab"/>
              <w:numPr>
                <w:ilvl w:val="0"/>
                <w:numId w:val="1"/>
              </w:num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b/>
                <w:sz w:val="32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t>Строение вещества. (4 часа)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7/1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22</w:t>
            </w:r>
            <w:r>
              <w:rPr>
                <w:rFonts w:cstheme="minorHAnsi"/>
                <w:sz w:val="18"/>
                <w:szCs w:val="18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Атомы и молекулы. 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5;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8, 18, 24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8/2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25</w:t>
            </w:r>
            <w:r>
              <w:rPr>
                <w:rFonts w:cstheme="minorHAnsi"/>
                <w:sz w:val="18"/>
                <w:szCs w:val="18"/>
              </w:rPr>
              <w:t>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 xml:space="preserve">Измерение размеров малых тел и длины кривой.  Лабораторная работа №3  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9/3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29,09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Три состояния вещества.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6;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8, 14, 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10/4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>
              <w:rPr>
                <w:rFonts w:cstheme="minorHAnsi"/>
                <w:sz w:val="18"/>
                <w:szCs w:val="18"/>
              </w:rPr>
              <w:t>,10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Контрольная</w:t>
            </w:r>
            <w:r>
              <w:rPr>
                <w:rFonts w:cstheme="minorHAnsi"/>
                <w:bCs/>
                <w:szCs w:val="24"/>
                <w:u w:val="single"/>
              </w:rPr>
              <w:t xml:space="preserve"> </w:t>
            </w:r>
            <w:r>
              <w:rPr>
                <w:rFonts w:cstheme="minorHAnsi"/>
                <w:bCs/>
                <w:szCs w:val="24"/>
              </w:rPr>
              <w:t>работа №1 по теме: «Строение вещества».</w:t>
            </w:r>
          </w:p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14850" w:type="dxa"/>
            <w:gridSpan w:val="5"/>
            <w:shd w:val="clear" w:color="auto" w:fill="B6DDE8" w:themeFill="accent5" w:themeFillTint="66"/>
            <w:vAlign w:val="center"/>
          </w:tcPr>
          <w:p w:rsidR="004E463A" w:rsidRDefault="00DD4699">
            <w:pPr>
              <w:pStyle w:val="ab"/>
              <w:numPr>
                <w:ilvl w:val="0"/>
                <w:numId w:val="1"/>
              </w:numPr>
              <w:tabs>
                <w:tab w:val="left" w:pos="629"/>
              </w:tabs>
              <w:spacing w:after="0"/>
              <w:jc w:val="center"/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t>Движение и взаимодействие тел (22 ч)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11/1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6</w:t>
            </w:r>
            <w:r>
              <w:rPr>
                <w:rFonts w:cstheme="minorHAnsi"/>
                <w:sz w:val="18"/>
                <w:szCs w:val="24"/>
              </w:rPr>
              <w:t>,10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Механическое </w:t>
            </w:r>
            <w:r>
              <w:rPr>
                <w:rFonts w:cstheme="minorHAnsi"/>
                <w:bCs/>
                <w:szCs w:val="24"/>
              </w:rPr>
              <w:t>движение.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7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3, 10,23, 25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12/2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9</w:t>
            </w:r>
            <w:r>
              <w:rPr>
                <w:rFonts w:cstheme="minorHAnsi"/>
                <w:sz w:val="18"/>
                <w:szCs w:val="24"/>
              </w:rPr>
              <w:t>,10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Прямолинейное равномерное движение.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8.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25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13/3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13</w:t>
            </w:r>
            <w:r>
              <w:rPr>
                <w:rFonts w:cstheme="minorHAnsi"/>
                <w:sz w:val="18"/>
                <w:szCs w:val="24"/>
              </w:rPr>
              <w:t>,10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Графики прямолинейного равномерного движения. 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9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7, 8, 12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14/4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16</w:t>
            </w:r>
            <w:r>
              <w:rPr>
                <w:rFonts w:cstheme="minorHAnsi"/>
                <w:sz w:val="18"/>
                <w:szCs w:val="24"/>
              </w:rPr>
              <w:t>,10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Исследование равномерного движения тела.  Лабораторная работа № 4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15/5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20</w:t>
            </w:r>
            <w:r>
              <w:rPr>
                <w:rFonts w:cstheme="minorHAnsi"/>
                <w:sz w:val="18"/>
                <w:szCs w:val="24"/>
              </w:rPr>
              <w:t>,10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 «Равномерное движение».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8, 9;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27, 28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16/6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23</w:t>
            </w:r>
            <w:r>
              <w:rPr>
                <w:rFonts w:cstheme="minorHAnsi"/>
                <w:sz w:val="18"/>
                <w:szCs w:val="24"/>
              </w:rPr>
              <w:t>,10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Неравномерное движение.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§10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15, 21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17/7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27</w:t>
            </w:r>
            <w:r>
              <w:rPr>
                <w:rFonts w:cstheme="minorHAnsi"/>
                <w:sz w:val="18"/>
                <w:szCs w:val="24"/>
              </w:rPr>
              <w:t>,10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Закон инерции. Масса тела.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18/8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30,10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//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Лабораторная работа №5: «Измерение массы тела»</w:t>
            </w: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19/9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10</w:t>
            </w:r>
            <w:r>
              <w:rPr>
                <w:rFonts w:cstheme="minorHAnsi"/>
                <w:sz w:val="18"/>
                <w:szCs w:val="24"/>
              </w:rPr>
              <w:t>,11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Плотность вещества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12;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16, 19,33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20/10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13</w:t>
            </w:r>
            <w:r>
              <w:rPr>
                <w:rFonts w:cstheme="minorHAnsi"/>
                <w:sz w:val="18"/>
                <w:szCs w:val="24"/>
              </w:rPr>
              <w:t>,11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Измерение плотности твёрдых тел и жидкостей.  Лабораторная работа № 6</w:t>
            </w:r>
          </w:p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21/11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17</w:t>
            </w:r>
            <w:r>
              <w:rPr>
                <w:rFonts w:cstheme="minorHAnsi"/>
                <w:sz w:val="18"/>
                <w:szCs w:val="24"/>
              </w:rPr>
              <w:t>,11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 «</w:t>
            </w:r>
            <w:r>
              <w:rPr>
                <w:rFonts w:cstheme="minorHAnsi"/>
                <w:bCs/>
                <w:szCs w:val="24"/>
              </w:rPr>
              <w:t>Плотность вещества</w:t>
            </w:r>
            <w:proofErr w:type="gramStart"/>
            <w:r>
              <w:rPr>
                <w:rFonts w:cstheme="minorHAnsi"/>
                <w:bCs/>
                <w:szCs w:val="24"/>
              </w:rPr>
              <w:t>.»</w:t>
            </w:r>
            <w:proofErr w:type="gramEnd"/>
          </w:p>
          <w:p w:rsidR="004E463A" w:rsidRDefault="004E463A">
            <w:pPr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29, 32, 34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22/12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20</w:t>
            </w:r>
            <w:r>
              <w:rPr>
                <w:rFonts w:cstheme="minorHAnsi"/>
                <w:sz w:val="18"/>
                <w:szCs w:val="24"/>
              </w:rPr>
              <w:t>,11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Силы в механике. Сила упругости.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13;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6, 7, 24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23/13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24</w:t>
            </w:r>
            <w:r>
              <w:rPr>
                <w:rFonts w:cstheme="minorHAnsi"/>
                <w:sz w:val="18"/>
                <w:szCs w:val="24"/>
              </w:rPr>
              <w:t>,11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Измерение </w:t>
            </w:r>
            <w:r>
              <w:rPr>
                <w:rFonts w:cstheme="minorHAnsi"/>
                <w:bCs/>
                <w:szCs w:val="24"/>
              </w:rPr>
              <w:t>сил. Равнодействующая.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13;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26, 30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24/14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27</w:t>
            </w:r>
            <w:r>
              <w:rPr>
                <w:rFonts w:cstheme="minorHAnsi"/>
                <w:sz w:val="18"/>
                <w:szCs w:val="24"/>
              </w:rPr>
              <w:t>,11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теме: «Закон Гука. Равнодействующая».</w:t>
            </w: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31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25/15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Сила тяжести. Вес тела.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14: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6, 13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26/16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4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Конструирование динамометра и нахождение веса тела. Лабораторная работа № 7</w:t>
            </w:r>
          </w:p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27/17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8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Силы трения.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15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26, 31.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28/18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11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Исследование трения скольжения. Лабораторная работа № 8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29/19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15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 «Силы трения».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15;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27, 25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30/20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18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Решение задач « Движение и взаимодействие тел»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7-15  </w:t>
            </w:r>
          </w:p>
          <w:p w:rsidR="004E463A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стр.68: 27,40 </w:t>
            </w:r>
            <w:proofErr w:type="spellStart"/>
            <w:proofErr w:type="gramStart"/>
            <w:r>
              <w:rPr>
                <w:rFonts w:cstheme="minorHAnsi"/>
                <w:szCs w:val="24"/>
              </w:rPr>
              <w:t>стр</w:t>
            </w:r>
            <w:proofErr w:type="spellEnd"/>
            <w:proofErr w:type="gramEnd"/>
            <w:r>
              <w:rPr>
                <w:rFonts w:cstheme="minorHAnsi"/>
                <w:szCs w:val="24"/>
              </w:rPr>
              <w:t xml:space="preserve"> 93: 33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31/21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22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Обобщающий урок по теме: «Движение и взаимодействие тел».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proofErr w:type="spellStart"/>
            <w:proofErr w:type="gramStart"/>
            <w:r>
              <w:rPr>
                <w:rFonts w:cstheme="minorHAnsi"/>
                <w:szCs w:val="24"/>
              </w:rPr>
              <w:t>Стр</w:t>
            </w:r>
            <w:proofErr w:type="spellEnd"/>
            <w:proofErr w:type="gramEnd"/>
            <w:r>
              <w:rPr>
                <w:rFonts w:cstheme="minorHAnsi"/>
                <w:szCs w:val="24"/>
              </w:rPr>
              <w:t xml:space="preserve"> 103: 22,.  стр.109: 16,.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стр.110: 23,.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32/22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25</w:t>
            </w:r>
            <w:r>
              <w:rPr>
                <w:rFonts w:cstheme="minorHAnsi"/>
                <w:sz w:val="18"/>
                <w:szCs w:val="24"/>
              </w:rPr>
              <w:t>,12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Контрольная работа №2 по теме: «Взаимодействие тел»</w:t>
            </w:r>
          </w:p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14850" w:type="dxa"/>
            <w:gridSpan w:val="5"/>
            <w:shd w:val="clear" w:color="auto" w:fill="B6DDE8" w:themeFill="accent5" w:themeFillTint="66"/>
          </w:tcPr>
          <w:p w:rsidR="004E463A" w:rsidRDefault="00DD4699">
            <w:pPr>
              <w:pStyle w:val="ab"/>
              <w:numPr>
                <w:ilvl w:val="0"/>
                <w:numId w:val="1"/>
              </w:numPr>
              <w:tabs>
                <w:tab w:val="left" w:pos="629"/>
              </w:tabs>
              <w:spacing w:after="0"/>
              <w:jc w:val="center"/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4"/>
              </w:rPr>
              <w:lastRenderedPageBreak/>
              <w:t xml:space="preserve">Давление. Закон Архимеда. Плавание тел </w:t>
            </w:r>
            <w:r>
              <w:rPr>
                <w:rFonts w:cstheme="minorHAnsi"/>
                <w:b/>
                <w:sz w:val="28"/>
                <w:szCs w:val="24"/>
              </w:rPr>
              <w:t>(17 ч)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33/1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29,12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//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Давление твёрдых тел.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16;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10, 25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34/2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15</w:t>
            </w:r>
            <w:r>
              <w:rPr>
                <w:rFonts w:cstheme="minorHAnsi"/>
                <w:sz w:val="18"/>
                <w:szCs w:val="24"/>
              </w:rPr>
              <w:t>,01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Решение задач по темам: «Давление твёрдых тел». 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16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22, 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35/3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19</w:t>
            </w:r>
            <w:r>
              <w:rPr>
                <w:rFonts w:cstheme="minorHAnsi"/>
                <w:sz w:val="18"/>
                <w:szCs w:val="24"/>
              </w:rPr>
              <w:t>,01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Давление жидкостей и газов. 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17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7, 14, 18</w:t>
            </w:r>
          </w:p>
        </w:tc>
      </w:tr>
      <w:tr w:rsidR="004E463A">
        <w:trPr>
          <w:trHeight w:val="540"/>
        </w:trPr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36/4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22</w:t>
            </w:r>
            <w:r>
              <w:rPr>
                <w:rFonts w:cstheme="minorHAnsi"/>
                <w:sz w:val="18"/>
                <w:szCs w:val="24"/>
              </w:rPr>
              <w:t>,01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Закон Паскаля.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18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12,14,</w:t>
            </w:r>
          </w:p>
        </w:tc>
      </w:tr>
      <w:tr w:rsidR="004E463A">
        <w:trPr>
          <w:trHeight w:val="572"/>
        </w:trPr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37/5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26</w:t>
            </w:r>
            <w:r>
              <w:rPr>
                <w:rFonts w:cstheme="minorHAnsi"/>
                <w:sz w:val="18"/>
                <w:szCs w:val="24"/>
              </w:rPr>
              <w:t>,01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Зависимость давления жидкости от </w:t>
            </w:r>
            <w:r>
              <w:rPr>
                <w:rFonts w:cstheme="minorHAnsi"/>
                <w:bCs/>
                <w:szCs w:val="24"/>
              </w:rPr>
              <w:t>глубины.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§18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15, 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38/6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29</w:t>
            </w:r>
            <w:r>
              <w:rPr>
                <w:rFonts w:cstheme="minorHAnsi"/>
                <w:sz w:val="18"/>
                <w:szCs w:val="24"/>
              </w:rPr>
              <w:t>,01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темам: «Давление жидкостей и газов»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18</w:t>
            </w:r>
          </w:p>
          <w:p w:rsidR="004E463A" w:rsidRDefault="004E463A">
            <w:pPr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39/7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</w:t>
            </w:r>
            <w:r>
              <w:rPr>
                <w:rFonts w:cstheme="minorHAnsi"/>
                <w:sz w:val="18"/>
                <w:szCs w:val="24"/>
              </w:rPr>
              <w:t>,02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Закон сообщающихся сосудов.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Стр.19-22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40/8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5</w:t>
            </w:r>
            <w:r>
              <w:rPr>
                <w:rFonts w:cstheme="minorHAnsi"/>
                <w:sz w:val="18"/>
                <w:szCs w:val="24"/>
              </w:rPr>
              <w:t>,02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теме: «Зависимость давления жидкости от глубины».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18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21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41/9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9</w:t>
            </w:r>
            <w:r>
              <w:rPr>
                <w:rFonts w:cstheme="minorHAnsi"/>
                <w:sz w:val="18"/>
                <w:szCs w:val="24"/>
              </w:rPr>
              <w:t>,02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Атмосферное </w:t>
            </w:r>
            <w:r>
              <w:rPr>
                <w:rFonts w:cstheme="minorHAnsi"/>
                <w:bCs/>
                <w:szCs w:val="24"/>
              </w:rPr>
              <w:t>давление.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19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8,17, 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42/10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12</w:t>
            </w:r>
            <w:r>
              <w:rPr>
                <w:rFonts w:cstheme="minorHAnsi"/>
                <w:sz w:val="18"/>
                <w:szCs w:val="24"/>
              </w:rPr>
              <w:t>,02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Выталкивающая сила.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20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10, 19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43/11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16</w:t>
            </w:r>
            <w:r>
              <w:rPr>
                <w:rFonts w:cstheme="minorHAnsi"/>
                <w:sz w:val="18"/>
                <w:szCs w:val="24"/>
              </w:rPr>
              <w:t>,02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Закон Архимеда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20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/>
                <w:bCs/>
                <w:szCs w:val="24"/>
              </w:rPr>
            </w:pPr>
            <w:r>
              <w:rPr>
                <w:rFonts w:cstheme="minorHAnsi"/>
                <w:szCs w:val="24"/>
              </w:rPr>
              <w:t>16, 17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44/12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19</w:t>
            </w:r>
            <w:r>
              <w:rPr>
                <w:rFonts w:cstheme="minorHAnsi"/>
                <w:sz w:val="18"/>
                <w:szCs w:val="24"/>
              </w:rPr>
              <w:t>,02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теме: «Выталкивающая сила</w:t>
            </w:r>
            <w:proofErr w:type="gramStart"/>
            <w:r>
              <w:rPr>
                <w:rFonts w:cstheme="minorHAnsi"/>
                <w:szCs w:val="24"/>
              </w:rPr>
              <w:t>.»</w:t>
            </w:r>
            <w:proofErr w:type="gramEnd"/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20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13, 22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45/13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26</w:t>
            </w:r>
            <w:r>
              <w:rPr>
                <w:rFonts w:cstheme="minorHAnsi"/>
                <w:sz w:val="18"/>
                <w:szCs w:val="24"/>
              </w:rPr>
              <w:t>,02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Изучение выталкивающей силы (силы Архимеда) Лабораторная </w:t>
            </w:r>
            <w:r>
              <w:rPr>
                <w:rFonts w:cstheme="minorHAnsi"/>
                <w:bCs/>
                <w:szCs w:val="24"/>
              </w:rPr>
              <w:t>работа № 9</w:t>
            </w: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46/14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2,03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szCs w:val="24"/>
              </w:rPr>
              <w:t>Плавание тел.</w:t>
            </w:r>
            <w:r>
              <w:rPr>
                <w:rFonts w:cstheme="minorHAnsi"/>
                <w:bCs/>
                <w:szCs w:val="24"/>
              </w:rPr>
              <w:t xml:space="preserve"> Воздухоплавание. Плавание судов.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§21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12, 23,15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47/15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5</w:t>
            </w:r>
            <w:r>
              <w:rPr>
                <w:rFonts w:cstheme="minorHAnsi"/>
                <w:sz w:val="18"/>
                <w:szCs w:val="24"/>
              </w:rPr>
              <w:t>,03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Условия плавания тел в жидкости.  Лабораторная работа № 10</w:t>
            </w: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48/16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9</w:t>
            </w:r>
            <w:r>
              <w:rPr>
                <w:rFonts w:cstheme="minorHAnsi"/>
                <w:sz w:val="18"/>
                <w:szCs w:val="24"/>
              </w:rPr>
              <w:t>,03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Обобщающий урок по теме «Давление. Закон</w:t>
            </w:r>
          </w:p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Архимеда. Плавание тел».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16—21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18, 5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49/17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12</w:t>
            </w:r>
            <w:r>
              <w:rPr>
                <w:rFonts w:cstheme="minorHAnsi"/>
                <w:sz w:val="18"/>
                <w:szCs w:val="24"/>
              </w:rPr>
              <w:t>,03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Контрольная работа №5 по теме: «Давление. Закон Архимеда и плавание тел».</w:t>
            </w:r>
          </w:p>
          <w:p w:rsidR="004E463A" w:rsidRDefault="004E463A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4E463A">
        <w:tc>
          <w:tcPr>
            <w:tcW w:w="14850" w:type="dxa"/>
            <w:gridSpan w:val="5"/>
            <w:shd w:val="clear" w:color="auto" w:fill="B6DDE8" w:themeFill="accent5" w:themeFillTint="66"/>
            <w:vAlign w:val="center"/>
          </w:tcPr>
          <w:p w:rsidR="004E463A" w:rsidRDefault="00DD4699">
            <w:pPr>
              <w:tabs>
                <w:tab w:val="left" w:pos="629"/>
              </w:tabs>
              <w:spacing w:after="0"/>
              <w:jc w:val="center"/>
              <w:rPr>
                <w:rFonts w:cstheme="minorHAnsi"/>
                <w:sz w:val="28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4"/>
              </w:rPr>
              <w:lastRenderedPageBreak/>
              <w:t xml:space="preserve">5.  Работа и энергия </w:t>
            </w:r>
            <w:r>
              <w:rPr>
                <w:rFonts w:cstheme="minorHAnsi"/>
                <w:b/>
                <w:sz w:val="28"/>
                <w:szCs w:val="24"/>
              </w:rPr>
              <w:t>(15 ч)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50/1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16</w:t>
            </w:r>
            <w:r>
              <w:rPr>
                <w:rFonts w:cstheme="minorHAnsi"/>
                <w:sz w:val="18"/>
                <w:szCs w:val="24"/>
              </w:rPr>
              <w:t>,03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Механическая работа. </w:t>
            </w:r>
          </w:p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22 (</w:t>
            </w:r>
            <w:proofErr w:type="spellStart"/>
            <w:r>
              <w:rPr>
                <w:rFonts w:cstheme="minorHAnsi"/>
                <w:szCs w:val="24"/>
              </w:rPr>
              <w:t>пп</w:t>
            </w:r>
            <w:proofErr w:type="spellEnd"/>
            <w:r>
              <w:rPr>
                <w:rFonts w:cstheme="minorHAnsi"/>
                <w:szCs w:val="24"/>
              </w:rPr>
              <w:t xml:space="preserve">. 1); 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3,4,6,17</w:t>
            </w:r>
          </w:p>
        </w:tc>
      </w:tr>
      <w:tr w:rsidR="004E463A">
        <w:tc>
          <w:tcPr>
            <w:tcW w:w="957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51/2</w:t>
            </w:r>
          </w:p>
        </w:tc>
        <w:tc>
          <w:tcPr>
            <w:tcW w:w="850" w:type="dxa"/>
            <w:shd w:val="clear" w:color="auto" w:fill="auto"/>
          </w:tcPr>
          <w:p w:rsidR="004E463A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19</w:t>
            </w:r>
            <w:r>
              <w:rPr>
                <w:rFonts w:cstheme="minorHAnsi"/>
                <w:sz w:val="18"/>
                <w:szCs w:val="24"/>
              </w:rPr>
              <w:t>,03</w:t>
            </w:r>
          </w:p>
          <w:p w:rsidR="00DD4699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//</w:t>
            </w:r>
          </w:p>
        </w:tc>
        <w:tc>
          <w:tcPr>
            <w:tcW w:w="992" w:type="dxa"/>
            <w:shd w:val="clear" w:color="auto" w:fill="auto"/>
          </w:tcPr>
          <w:p w:rsidR="004E463A" w:rsidRDefault="004E463A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Мощность.</w:t>
            </w:r>
          </w:p>
        </w:tc>
        <w:tc>
          <w:tcPr>
            <w:tcW w:w="3371" w:type="dxa"/>
            <w:shd w:val="clear" w:color="auto" w:fill="auto"/>
          </w:tcPr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22 (</w:t>
            </w:r>
            <w:proofErr w:type="spellStart"/>
            <w:r>
              <w:rPr>
                <w:rFonts w:cstheme="minorHAnsi"/>
                <w:szCs w:val="24"/>
              </w:rPr>
              <w:t>пп</w:t>
            </w:r>
            <w:proofErr w:type="spellEnd"/>
            <w:r>
              <w:rPr>
                <w:rFonts w:cstheme="minorHAnsi"/>
                <w:szCs w:val="24"/>
              </w:rPr>
              <w:t>. 2);</w:t>
            </w:r>
          </w:p>
          <w:p w:rsidR="004E463A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9,11,23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52/3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F10226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теме: «Механическая работа. Мощность»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§ 22; 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7,12,14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53/4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6377C8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6,</w:t>
            </w:r>
            <w:r>
              <w:rPr>
                <w:rFonts w:cstheme="minorHAnsi"/>
                <w:sz w:val="18"/>
                <w:szCs w:val="24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Простые механизмы</w:t>
            </w:r>
            <w:r>
              <w:rPr>
                <w:rFonts w:cstheme="minorHAnsi"/>
                <w:szCs w:val="24"/>
              </w:rPr>
              <w:t xml:space="preserve">. </w:t>
            </w:r>
            <w:r>
              <w:rPr>
                <w:rFonts w:cstheme="minorHAnsi"/>
                <w:bCs/>
                <w:szCs w:val="24"/>
              </w:rPr>
              <w:t>Рычаг.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23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6,7,16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54/5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A01D77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9,04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Правило равновесия рычага. Нахождение и сравнение моментов сил. Лабораторная работа № 11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55/6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13,04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Блоки. Наклонная плоскость.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24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4,13,17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56/7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987FD2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16,04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«Золотое правило» механики». 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25(</w:t>
            </w:r>
            <w:proofErr w:type="spellStart"/>
            <w:r>
              <w:rPr>
                <w:rFonts w:cstheme="minorHAnsi"/>
                <w:szCs w:val="24"/>
              </w:rPr>
              <w:t>пп</w:t>
            </w:r>
            <w:proofErr w:type="spellEnd"/>
            <w:r>
              <w:rPr>
                <w:rFonts w:cstheme="minorHAnsi"/>
                <w:szCs w:val="24"/>
              </w:rPr>
              <w:t>. 1)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57/8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</w:t>
            </w:r>
            <w:r>
              <w:rPr>
                <w:rFonts w:cstheme="minorHAnsi"/>
                <w:sz w:val="18"/>
                <w:szCs w:val="24"/>
              </w:rPr>
              <w:t>0</w:t>
            </w:r>
            <w:r>
              <w:rPr>
                <w:rFonts w:cstheme="minorHAnsi"/>
                <w:sz w:val="18"/>
                <w:szCs w:val="24"/>
              </w:rPr>
              <w:t>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Коэффициент полезного действия механизмов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25 (</w:t>
            </w:r>
            <w:proofErr w:type="spellStart"/>
            <w:r>
              <w:rPr>
                <w:rFonts w:cstheme="minorHAnsi"/>
                <w:szCs w:val="24"/>
              </w:rPr>
              <w:t>пп</w:t>
            </w:r>
            <w:proofErr w:type="spellEnd"/>
            <w:r>
              <w:rPr>
                <w:rFonts w:cstheme="minorHAnsi"/>
                <w:szCs w:val="24"/>
              </w:rPr>
              <w:t xml:space="preserve">. 2); 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18,19,20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58/9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700B9B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23,04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Решение задач по теме: «Коэффициент полезного действия механизмов»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№ 25</w:t>
            </w:r>
          </w:p>
          <w:p w:rsidR="00DD4699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13,21,22,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59/10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6C7B07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27</w:t>
            </w:r>
            <w:r>
              <w:rPr>
                <w:rFonts w:cstheme="minorHAnsi"/>
                <w:sz w:val="18"/>
                <w:szCs w:val="24"/>
              </w:rPr>
              <w:t>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spacing w:after="0" w:line="240" w:lineRule="auto"/>
              <w:rPr>
                <w:rFonts w:cstheme="minorHAnsi"/>
                <w:bCs/>
                <w:szCs w:val="24"/>
                <w:u w:val="single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Механическая энергия. Виды энергии.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/>
                <w:bCs/>
                <w:szCs w:val="24"/>
              </w:rPr>
            </w:pPr>
            <w:r>
              <w:rPr>
                <w:rFonts w:cstheme="minorHAnsi"/>
                <w:szCs w:val="24"/>
              </w:rPr>
              <w:t>§ 26</w:t>
            </w:r>
            <w:proofErr w:type="gramStart"/>
            <w:r>
              <w:rPr>
                <w:rFonts w:cstheme="minorHAnsi"/>
                <w:szCs w:val="24"/>
              </w:rPr>
              <w:t xml:space="preserve"> ;</w:t>
            </w:r>
            <w:proofErr w:type="gramEnd"/>
            <w:r>
              <w:rPr>
                <w:rFonts w:cstheme="minorHAnsi"/>
                <w:szCs w:val="24"/>
              </w:rPr>
              <w:t xml:space="preserve"> 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2,5,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60/11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B45F02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30,04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по теме: «Механическая энергия».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/>
                <w:bCs/>
                <w:szCs w:val="24"/>
              </w:rPr>
            </w:pPr>
            <w:r>
              <w:rPr>
                <w:rFonts w:cstheme="minorHAnsi"/>
                <w:szCs w:val="24"/>
              </w:rPr>
              <w:t xml:space="preserve">§ 26 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14, 17, 26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61/12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4,05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Обобщающий урок по теме: «Работа и энергия».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§ 26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13,19,23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62/13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7,05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Контрольная работа №4 по теме: «Работа и энергия».</w:t>
            </w:r>
          </w:p>
          <w:p w:rsidR="00DD4699" w:rsidRDefault="00DD4699">
            <w:pPr>
              <w:spacing w:after="0" w:line="240" w:lineRule="auto"/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DD4699">
        <w:tc>
          <w:tcPr>
            <w:tcW w:w="14850" w:type="dxa"/>
            <w:gridSpan w:val="5"/>
            <w:shd w:val="clear" w:color="auto" w:fill="92CDDC" w:themeFill="accent5" w:themeFillTint="99"/>
            <w:vAlign w:val="center"/>
          </w:tcPr>
          <w:p w:rsidR="00DD4699" w:rsidRDefault="00DD4699">
            <w:pPr>
              <w:pStyle w:val="ab"/>
              <w:numPr>
                <w:ilvl w:val="0"/>
                <w:numId w:val="3"/>
              </w:numPr>
              <w:tabs>
                <w:tab w:val="left" w:pos="629"/>
              </w:tabs>
              <w:spacing w:after="0" w:line="360" w:lineRule="auto"/>
              <w:jc w:val="center"/>
              <w:rPr>
                <w:rFonts w:cstheme="minorHAnsi"/>
                <w:b/>
                <w:sz w:val="28"/>
                <w:szCs w:val="24"/>
              </w:rPr>
            </w:pPr>
            <w:r>
              <w:rPr>
                <w:rFonts w:cstheme="minorHAnsi"/>
                <w:b/>
                <w:sz w:val="28"/>
                <w:szCs w:val="24"/>
              </w:rPr>
              <w:t xml:space="preserve"> Повторение (8 часов)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63/1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11,05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Повторение гл.1, Определение ЦДП и погрешности измерительного прибора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i/>
                <w:szCs w:val="24"/>
              </w:rPr>
            </w:pPr>
            <w:r>
              <w:rPr>
                <w:rFonts w:cstheme="minorHAnsi"/>
                <w:i/>
                <w:szCs w:val="24"/>
              </w:rPr>
              <w:t>Повторение гл.2 «Строение вещества»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Конспект в тетради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64/2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14,05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Повторение гл.3.  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Решение задач «Движение тел» «Масса тел. Сила»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Конспект в тетради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65/3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 w:rsidP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18,05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Повторение гл.4.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 Решение задач «Давление. Архимедова сила»</w:t>
            </w: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Конспект в тетради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66/4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21,05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Повторение гл.5.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 xml:space="preserve"> Решение задач «Работа. Мощность. Энергия»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Конспект в тетради</w:t>
            </w: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67/5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25,05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 xml:space="preserve"> Итоговая работа за курс 7 класса.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  <w:tr w:rsidR="00DD4699">
        <w:tc>
          <w:tcPr>
            <w:tcW w:w="957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68/6</w:t>
            </w:r>
          </w:p>
        </w:tc>
        <w:tc>
          <w:tcPr>
            <w:tcW w:w="85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 w:val="18"/>
                <w:szCs w:val="24"/>
              </w:rPr>
            </w:pPr>
            <w:r>
              <w:rPr>
                <w:rFonts w:cstheme="minorHAnsi"/>
                <w:sz w:val="18"/>
                <w:szCs w:val="24"/>
              </w:rPr>
              <w:t>28,05</w:t>
            </w:r>
          </w:p>
        </w:tc>
        <w:tc>
          <w:tcPr>
            <w:tcW w:w="992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bCs/>
                <w:szCs w:val="24"/>
              </w:rPr>
            </w:pPr>
          </w:p>
        </w:tc>
        <w:tc>
          <w:tcPr>
            <w:tcW w:w="8680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Подведение итогов</w:t>
            </w:r>
          </w:p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  <w:tc>
          <w:tcPr>
            <w:tcW w:w="3371" w:type="dxa"/>
            <w:shd w:val="clear" w:color="auto" w:fill="auto"/>
          </w:tcPr>
          <w:p w:rsidR="00DD4699" w:rsidRDefault="00DD4699">
            <w:pPr>
              <w:tabs>
                <w:tab w:val="left" w:pos="629"/>
              </w:tabs>
              <w:spacing w:after="0" w:line="240" w:lineRule="auto"/>
              <w:rPr>
                <w:rFonts w:cstheme="minorHAnsi"/>
                <w:szCs w:val="24"/>
              </w:rPr>
            </w:pPr>
          </w:p>
        </w:tc>
      </w:tr>
    </w:tbl>
    <w:p w:rsidR="004E463A" w:rsidRDefault="004E463A"/>
    <w:sectPr w:rsidR="004E463A">
      <w:footerReference w:type="default" r:id="rId9"/>
      <w:pgSz w:w="16838" w:h="11906" w:orient="landscape"/>
      <w:pgMar w:top="1276" w:right="510" w:bottom="766" w:left="510" w:header="0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D4699">
      <w:pPr>
        <w:spacing w:after="0" w:line="240" w:lineRule="auto"/>
      </w:pPr>
      <w:r>
        <w:separator/>
      </w:r>
    </w:p>
  </w:endnote>
  <w:endnote w:type="continuationSeparator" w:id="0">
    <w:p w:rsidR="00000000" w:rsidRDefault="00D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306893"/>
      <w:docPartObj>
        <w:docPartGallery w:val="Page Numbers (Bottom of Page)"/>
        <w:docPartUnique/>
      </w:docPartObj>
    </w:sdtPr>
    <w:sdtEndPr/>
    <w:sdtContent>
      <w:p w:rsidR="004E463A" w:rsidRDefault="00DD4699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  <w:p w:rsidR="004E463A" w:rsidRDefault="00DD4699">
        <w:pPr>
          <w:pStyle w:val="ae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579337"/>
      <w:docPartObj>
        <w:docPartGallery w:val="Page Numbers (Bottom of Page)"/>
        <w:docPartUnique/>
      </w:docPartObj>
    </w:sdtPr>
    <w:sdtEndPr/>
    <w:sdtContent>
      <w:p w:rsidR="004E463A" w:rsidRDefault="00DD4699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  <w:p w:rsidR="004E463A" w:rsidRDefault="00DD4699">
        <w:pPr>
          <w:pStyle w:val="ae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D4699">
      <w:pPr>
        <w:spacing w:after="0" w:line="240" w:lineRule="auto"/>
      </w:pPr>
      <w:r>
        <w:separator/>
      </w:r>
    </w:p>
  </w:footnote>
  <w:footnote w:type="continuationSeparator" w:id="0">
    <w:p w:rsidR="00000000" w:rsidRDefault="00DD4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7437"/>
    <w:multiLevelType w:val="multilevel"/>
    <w:tmpl w:val="8446F5A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B7137"/>
    <w:multiLevelType w:val="multilevel"/>
    <w:tmpl w:val="13260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AD5651C"/>
    <w:multiLevelType w:val="multilevel"/>
    <w:tmpl w:val="4C968A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61216"/>
    <w:multiLevelType w:val="multilevel"/>
    <w:tmpl w:val="1B922B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63A"/>
    <w:rsid w:val="004E463A"/>
    <w:rsid w:val="00DD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22C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E2082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2082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522C"/>
    <w:rPr>
      <w:b/>
      <w:bCs/>
    </w:rPr>
  </w:style>
  <w:style w:type="character" w:customStyle="1" w:styleId="30">
    <w:name w:val="Заголовок 3 Знак"/>
    <w:basedOn w:val="a0"/>
    <w:link w:val="3"/>
    <w:qFormat/>
    <w:rsid w:val="00E2082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rsid w:val="00E2082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Верхний колонтитул Знак"/>
    <w:basedOn w:val="a0"/>
    <w:uiPriority w:val="99"/>
    <w:qFormat/>
    <w:rsid w:val="001C7027"/>
  </w:style>
  <w:style w:type="character" w:customStyle="1" w:styleId="a5">
    <w:name w:val="Нижний колонтитул Знак"/>
    <w:basedOn w:val="a0"/>
    <w:uiPriority w:val="99"/>
    <w:qFormat/>
    <w:rsid w:val="001C7027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37522C"/>
    <w:pPr>
      <w:ind w:left="720"/>
      <w:contextualSpacing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1C70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1C7027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uiPriority w:val="59"/>
    <w:rsid w:val="001B07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9</Pages>
  <Words>2084</Words>
  <Characters>11879</Characters>
  <Application>Microsoft Office Word</Application>
  <DocSecurity>0</DocSecurity>
  <Lines>98</Lines>
  <Paragraphs>27</Paragraphs>
  <ScaleCrop>false</ScaleCrop>
  <Company>Microsoft</Company>
  <LinksUpToDate>false</LinksUpToDate>
  <CharactersWithSpaces>13936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dc:description/>
  <cp:lastModifiedBy>Пользователь Windows</cp:lastModifiedBy>
  <cp:revision>39</cp:revision>
  <cp:lastPrinted>2012-09-25T15:55:00Z</cp:lastPrinted>
  <dcterms:created xsi:type="dcterms:W3CDTF">2010-08-03T17:56:00Z</dcterms:created>
  <dcterms:modified xsi:type="dcterms:W3CDTF">2020-09-08T19:31:00Z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