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C034DC" w:rsidTr="00C034DC">
        <w:tc>
          <w:tcPr>
            <w:tcW w:w="4793" w:type="dxa"/>
          </w:tcPr>
          <w:p w:rsidR="00C034DC" w:rsidRPr="00555104" w:rsidRDefault="00C034DC" w:rsidP="00C03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УТВЕРЖДАЮ:</w:t>
            </w:r>
          </w:p>
          <w:p w:rsidR="00C034DC" w:rsidRPr="00555104" w:rsidRDefault="00C034DC" w:rsidP="00C03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 w:rsidR="00C034DC" w:rsidRDefault="00C034DC" w:rsidP="00C034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C034DC" w:rsidRDefault="00C034DC" w:rsidP="00C03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____Н.Н.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К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ривошапкина</w:t>
            </w:r>
          </w:p>
          <w:p w:rsidR="00C034DC" w:rsidRDefault="00C034DC" w:rsidP="00C03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C034DC" w:rsidRPr="00555104" w:rsidRDefault="00C034DC" w:rsidP="00C03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приказ № ____</w:t>
            </w:r>
          </w:p>
          <w:p w:rsidR="00C034DC" w:rsidRPr="00555104" w:rsidRDefault="00C034DC" w:rsidP="00C034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от «___»________ 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___</w:t>
            </w:r>
            <w:r w:rsidRPr="005551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г</w:t>
            </w:r>
          </w:p>
          <w:p w:rsidR="00C034DC" w:rsidRDefault="00C034DC" w:rsidP="00C03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034DC" w:rsidRDefault="00C034DC" w:rsidP="00C034DC">
      <w:pPr>
        <w:pStyle w:val="31"/>
        <w:spacing w:before="69"/>
        <w:ind w:left="325" w:right="372"/>
        <w:jc w:val="center"/>
        <w:rPr>
          <w:lang w:val="ru-RU"/>
        </w:rPr>
      </w:pPr>
    </w:p>
    <w:p w:rsidR="00C034DC" w:rsidRPr="00C034DC" w:rsidRDefault="00C034DC" w:rsidP="00C034DC">
      <w:pPr>
        <w:pStyle w:val="31"/>
        <w:spacing w:line="360" w:lineRule="auto"/>
        <w:ind w:left="0" w:right="-1"/>
        <w:jc w:val="center"/>
        <w:rPr>
          <w:rFonts w:cs="Times New Roman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spacing w:line="360" w:lineRule="auto"/>
        <w:ind w:left="0" w:right="-1"/>
        <w:jc w:val="center"/>
        <w:rPr>
          <w:rFonts w:cs="Times New Roman"/>
          <w:b w:val="0"/>
          <w:bCs w:val="0"/>
          <w:sz w:val="32"/>
          <w:szCs w:val="32"/>
          <w:lang w:val="ru-RU"/>
        </w:rPr>
      </w:pPr>
      <w:r w:rsidRPr="00C034DC">
        <w:rPr>
          <w:rFonts w:cs="Times New Roman"/>
          <w:sz w:val="32"/>
          <w:szCs w:val="32"/>
          <w:lang w:val="ru-RU"/>
        </w:rPr>
        <w:t>ИНСТРУКЦИЯ ПЕРСОНАЛУ</w:t>
      </w:r>
    </w:p>
    <w:p w:rsidR="00C034DC" w:rsidRPr="00C034DC" w:rsidRDefault="00C034DC" w:rsidP="00C034DC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C034DC">
        <w:rPr>
          <w:rFonts w:ascii="Times New Roman" w:hAnsi="Times New Roman" w:cs="Times New Roman"/>
          <w:b/>
          <w:sz w:val="32"/>
          <w:szCs w:val="32"/>
          <w:lang w:val="ru-RU"/>
        </w:rPr>
        <w:t>ПРИ ПОСТУПЛЕНИИ УГРОЗЫ ТЕРРОРИСТИЧЕСКОГО АКТА ПО ТЕЛЕФОНУ</w:t>
      </w:r>
    </w:p>
    <w:p w:rsidR="00C034DC" w:rsidRPr="00C034DC" w:rsidRDefault="00C034DC" w:rsidP="00C034DC">
      <w:pPr>
        <w:spacing w:line="36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034DC" w:rsidRPr="00C034DC" w:rsidRDefault="00C034DC" w:rsidP="00C034DC">
      <w:pPr>
        <w:pStyle w:val="a5"/>
        <w:numPr>
          <w:ilvl w:val="0"/>
          <w:numId w:val="5"/>
        </w:numPr>
        <w:tabs>
          <w:tab w:val="left" w:pos="1251"/>
        </w:tabs>
        <w:spacing w:line="360" w:lineRule="auto"/>
        <w:ind w:left="0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b/>
          <w:sz w:val="28"/>
          <w:szCs w:val="28"/>
          <w:lang w:val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после сообщения по телефону об угрозе взрыва, о наличии взрывного устройства  не вдаваться в панику;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своевременно оснащать телефоны учебного заведения устройствами АОН и звукозаписывающей аппаратурой;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не распространять о факте разговора и его содержании;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максимально ограничить число людей владеющих полученной информацией;</w:t>
      </w:r>
    </w:p>
    <w:p w:rsidR="00C034DC" w:rsidRPr="00C034DC" w:rsidRDefault="00C034DC" w:rsidP="00C034DC">
      <w:pPr>
        <w:pStyle w:val="31"/>
        <w:numPr>
          <w:ilvl w:val="0"/>
          <w:numId w:val="5"/>
        </w:numPr>
        <w:tabs>
          <w:tab w:val="left" w:pos="1489"/>
        </w:tabs>
        <w:spacing w:line="360" w:lineRule="auto"/>
        <w:ind w:left="0" w:right="-1" w:firstLine="708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Действия при получении телефонного сообщения об угрозе террористического акта:</w:t>
      </w:r>
    </w:p>
    <w:p w:rsidR="00C034DC" w:rsidRPr="00C034DC" w:rsidRDefault="00C034DC" w:rsidP="00C034DC">
      <w:pPr>
        <w:pStyle w:val="a3"/>
        <w:spacing w:line="360" w:lineRule="auto"/>
        <w:ind w:left="0" w:right="-1" w:firstLine="0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При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поступлении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угрозы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по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телефону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необходимо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действовать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соответствии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C034DC">
        <w:rPr>
          <w:rFonts w:cs="Times New Roman"/>
          <w:sz w:val="28"/>
          <w:szCs w:val="28"/>
          <w:lang w:val="ru-RU"/>
        </w:rPr>
        <w:t>с</w:t>
      </w:r>
      <w:proofErr w:type="gramEnd"/>
    </w:p>
    <w:p w:rsidR="00C034DC" w:rsidRPr="00C034DC" w:rsidRDefault="00C034DC" w:rsidP="00C034DC">
      <w:pPr>
        <w:pStyle w:val="a3"/>
        <w:spacing w:line="360" w:lineRule="auto"/>
        <w:ind w:left="-284" w:right="-135" w:firstLine="0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«Порядком приема телефонного сообщения с угрозами террористического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характера»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142" w:right="-1" w:hanging="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реагировать на каждый поступивший телефонный звонок;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142"/>
          <w:tab w:val="left" w:pos="1877"/>
          <w:tab w:val="left" w:pos="2402"/>
          <w:tab w:val="left" w:pos="4001"/>
          <w:tab w:val="left" w:pos="4886"/>
          <w:tab w:val="left" w:pos="5026"/>
          <w:tab w:val="left" w:pos="5743"/>
          <w:tab w:val="left" w:pos="6980"/>
          <w:tab w:val="left" w:pos="7457"/>
          <w:tab w:val="left" w:pos="8656"/>
        </w:tabs>
        <w:spacing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</w:t>
      </w:r>
      <w:r w:rsidRPr="00C034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оперативному дежурному полиции по телефону №</w:t>
      </w:r>
      <w:r w:rsidRPr="00C034D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C034DC">
        <w:rPr>
          <w:rFonts w:ascii="Times New Roman" w:eastAsia="Times New Roman" w:hAnsi="Times New Roman" w:cs="Times New Roman"/>
          <w:sz w:val="28"/>
          <w:szCs w:val="28"/>
          <w:lang w:val="ru-RU"/>
        </w:rPr>
        <w:t>(112), и  дежурному по ФСБ по телефону  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034DC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ab/>
        <w:t>поступившей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ab/>
        <w:t>угрозе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ab/>
        <w:t>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телефона,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ab/>
        <w:t>которому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ab/>
        <w:t>позвонил предполагаемый террорист;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вставить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другую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эвакуировать </w:t>
      </w:r>
      <w:proofErr w:type="gramStart"/>
      <w:r w:rsidRPr="00C034DC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C034DC" w:rsidRPr="00C034DC" w:rsidRDefault="00C034DC" w:rsidP="00C034DC">
      <w:pPr>
        <w:pStyle w:val="a5"/>
        <w:numPr>
          <w:ilvl w:val="0"/>
          <w:numId w:val="4"/>
        </w:numPr>
        <w:tabs>
          <w:tab w:val="left" w:pos="970"/>
        </w:tabs>
        <w:spacing w:line="360" w:lineRule="auto"/>
        <w:ind w:left="0" w:right="-1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обеспечить беспрепятственную работу оперативно – следственной группы, кинологов ит.д.;</w:t>
      </w:r>
    </w:p>
    <w:p w:rsidR="00C034DC" w:rsidRPr="00C034DC" w:rsidRDefault="00C034DC" w:rsidP="00C034DC">
      <w:pPr>
        <w:pStyle w:val="31"/>
        <w:numPr>
          <w:ilvl w:val="0"/>
          <w:numId w:val="5"/>
        </w:numPr>
        <w:tabs>
          <w:tab w:val="left" w:pos="1210"/>
        </w:tabs>
        <w:spacing w:line="360" w:lineRule="auto"/>
        <w:ind w:left="0" w:right="-1" w:hanging="240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Действия при принятии телефонного сообщения об угрозе взрыва.</w:t>
      </w:r>
    </w:p>
    <w:p w:rsidR="00C034DC" w:rsidRPr="00C034DC" w:rsidRDefault="00C034DC" w:rsidP="00C034DC">
      <w:pPr>
        <w:pStyle w:val="a3"/>
        <w:spacing w:line="360" w:lineRule="auto"/>
        <w:ind w:left="0" w:right="-1" w:firstLine="719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 xml:space="preserve">Будьте спокойны, вежливы, не прерывайте </w:t>
      </w:r>
      <w:proofErr w:type="gramStart"/>
      <w:r w:rsidRPr="00C034DC">
        <w:rPr>
          <w:rFonts w:cs="Times New Roman"/>
          <w:sz w:val="28"/>
          <w:szCs w:val="28"/>
          <w:lang w:val="ru-RU"/>
        </w:rPr>
        <w:t>говорящего</w:t>
      </w:r>
      <w:proofErr w:type="gramEnd"/>
      <w:r w:rsidRPr="00C034DC">
        <w:rPr>
          <w:rFonts w:cs="Times New Roman"/>
          <w:sz w:val="28"/>
          <w:szCs w:val="28"/>
          <w:lang w:val="ru-RU"/>
        </w:rPr>
        <w:t xml:space="preserve">. Сошлитесь на некачественную работу аппарата, чтобы записать разговор. </w:t>
      </w:r>
    </w:p>
    <w:p w:rsidR="00C034DC" w:rsidRPr="00C034DC" w:rsidRDefault="00C034DC" w:rsidP="00C034DC">
      <w:pPr>
        <w:pStyle w:val="a3"/>
        <w:spacing w:line="360" w:lineRule="auto"/>
        <w:ind w:left="0" w:right="-1" w:firstLine="0"/>
        <w:rPr>
          <w:rFonts w:cs="Times New Roman"/>
          <w:sz w:val="28"/>
          <w:szCs w:val="28"/>
        </w:rPr>
      </w:pPr>
      <w:proofErr w:type="spellStart"/>
      <w:r w:rsidRPr="00C034DC">
        <w:rPr>
          <w:rFonts w:cs="Times New Roman"/>
          <w:sz w:val="28"/>
          <w:szCs w:val="28"/>
        </w:rPr>
        <w:t>Примерные</w:t>
      </w:r>
      <w:proofErr w:type="spellEnd"/>
      <w:r w:rsidRPr="00C034D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cs="Times New Roman"/>
          <w:sz w:val="28"/>
          <w:szCs w:val="28"/>
        </w:rPr>
        <w:t>вопросы</w:t>
      </w:r>
      <w:proofErr w:type="spellEnd"/>
      <w:r w:rsidRPr="00C034DC">
        <w:rPr>
          <w:rFonts w:cs="Times New Roman"/>
          <w:sz w:val="28"/>
          <w:szCs w:val="28"/>
        </w:rPr>
        <w:t>: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Когда может быть проведен взрыв?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заложено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взрывное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устройство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Что оно из себя представляет?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выглядит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внешне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Есть ли еще где-нибудь  взрывное устройство?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Для чего заложено взрывное устройство?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Каковы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?</w:t>
      </w:r>
    </w:p>
    <w:p w:rsidR="00C034DC" w:rsidRPr="00C034DC" w:rsidRDefault="00C034DC" w:rsidP="00C034DC">
      <w:pPr>
        <w:pStyle w:val="a5"/>
        <w:numPr>
          <w:ilvl w:val="0"/>
          <w:numId w:val="3"/>
        </w:numPr>
        <w:tabs>
          <w:tab w:val="left" w:pos="870"/>
        </w:tabs>
        <w:spacing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eastAsia="Times New Roman" w:hAnsi="Times New Roman" w:cs="Times New Roman"/>
          <w:sz w:val="28"/>
          <w:szCs w:val="28"/>
          <w:lang w:val="ru-RU"/>
        </w:rPr>
        <w:t>Вы один или с вами есть еще кто–либо?</w:t>
      </w:r>
    </w:p>
    <w:p w:rsidR="00C034DC" w:rsidRPr="00C034DC" w:rsidRDefault="00C034DC" w:rsidP="00C034DC">
      <w:pPr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numPr>
          <w:ilvl w:val="0"/>
          <w:numId w:val="5"/>
        </w:numPr>
        <w:tabs>
          <w:tab w:val="left" w:pos="1223"/>
        </w:tabs>
        <w:spacing w:line="360" w:lineRule="auto"/>
        <w:ind w:left="0" w:right="-1" w:firstLine="708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 xml:space="preserve">О порядке приема сообщений содержащих угрозы </w:t>
      </w:r>
      <w:r w:rsidRPr="00C034DC">
        <w:rPr>
          <w:rFonts w:cs="Times New Roman"/>
          <w:sz w:val="28"/>
          <w:szCs w:val="28"/>
          <w:lang w:val="ru-RU"/>
        </w:rPr>
        <w:lastRenderedPageBreak/>
        <w:t>террористического характера по телефону.</w:t>
      </w:r>
    </w:p>
    <w:p w:rsidR="00C034DC" w:rsidRPr="00C034DC" w:rsidRDefault="00C034DC" w:rsidP="00C034DC">
      <w:pPr>
        <w:pStyle w:val="a3"/>
        <w:spacing w:line="360" w:lineRule="auto"/>
        <w:ind w:left="0" w:right="-1" w:firstLine="719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C034DC" w:rsidRPr="00C034DC" w:rsidRDefault="00C034DC" w:rsidP="00C034DC">
      <w:pPr>
        <w:pStyle w:val="a3"/>
        <w:spacing w:line="360" w:lineRule="auto"/>
        <w:ind w:left="0" w:right="-1"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</w:t>
      </w:r>
      <w:r w:rsidRPr="00C034DC">
        <w:rPr>
          <w:rFonts w:cs="Times New Roman"/>
          <w:sz w:val="28"/>
          <w:szCs w:val="28"/>
          <w:lang w:val="ru-RU"/>
        </w:rPr>
        <w:t xml:space="preserve">Постарайтесь дословно запомнить разговор и зафиксировать его на </w:t>
      </w:r>
      <w:r>
        <w:rPr>
          <w:rFonts w:cs="Times New Roman"/>
          <w:sz w:val="28"/>
          <w:szCs w:val="28"/>
          <w:lang w:val="ru-RU"/>
        </w:rPr>
        <w:t>б</w:t>
      </w:r>
      <w:r w:rsidRPr="00C034DC">
        <w:rPr>
          <w:rFonts w:cs="Times New Roman"/>
          <w:sz w:val="28"/>
          <w:szCs w:val="28"/>
          <w:lang w:val="ru-RU"/>
        </w:rPr>
        <w:t>умаге.</w:t>
      </w:r>
    </w:p>
    <w:p w:rsidR="00C034DC" w:rsidRPr="00C034DC" w:rsidRDefault="00C034DC" w:rsidP="00C034DC">
      <w:pPr>
        <w:pStyle w:val="a3"/>
        <w:spacing w:line="360" w:lineRule="auto"/>
        <w:ind w:left="0" w:right="-1" w:firstLine="0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По ходу разговора отметьте пол, возраст звонившего и особенности его (ее)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034DC">
        <w:rPr>
          <w:rFonts w:cs="Times New Roman"/>
          <w:sz w:val="28"/>
          <w:szCs w:val="28"/>
          <w:lang w:val="ru-RU"/>
        </w:rPr>
        <w:t>речи:</w:t>
      </w:r>
    </w:p>
    <w:p w:rsidR="00C034DC" w:rsidRPr="00C034DC" w:rsidRDefault="00C034DC" w:rsidP="00C034DC">
      <w:pPr>
        <w:pStyle w:val="a5"/>
        <w:numPr>
          <w:ilvl w:val="0"/>
          <w:numId w:val="2"/>
        </w:numPr>
        <w:tabs>
          <w:tab w:val="left" w:pos="870"/>
        </w:tabs>
        <w:spacing w:line="360" w:lineRule="auto"/>
        <w:ind w:left="0" w:right="-1" w:firstLine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голос: громкий, (тихий), низки</w:t>
      </w:r>
      <w:proofErr w:type="gramStart"/>
      <w:r w:rsidRPr="00C034DC">
        <w:rPr>
          <w:rFonts w:ascii="Times New Roman" w:hAnsi="Times New Roman" w:cs="Times New Roman"/>
          <w:sz w:val="28"/>
          <w:szCs w:val="28"/>
          <w:lang w:val="ru-RU"/>
        </w:rPr>
        <w:t>й(</w:t>
      </w:r>
      <w:proofErr w:type="gramEnd"/>
      <w:r w:rsidRPr="00C034DC">
        <w:rPr>
          <w:rFonts w:ascii="Times New Roman" w:hAnsi="Times New Roman" w:cs="Times New Roman"/>
          <w:sz w:val="28"/>
          <w:szCs w:val="28"/>
          <w:lang w:val="ru-RU"/>
        </w:rPr>
        <w:t>высокий);</w:t>
      </w:r>
    </w:p>
    <w:p w:rsidR="00C034DC" w:rsidRPr="00C034DC" w:rsidRDefault="00C034DC" w:rsidP="00C034DC">
      <w:pPr>
        <w:pStyle w:val="a5"/>
        <w:numPr>
          <w:ilvl w:val="0"/>
          <w:numId w:val="2"/>
        </w:numPr>
        <w:tabs>
          <w:tab w:val="left" w:pos="870"/>
        </w:tabs>
        <w:spacing w:line="360" w:lineRule="auto"/>
        <w:ind w:left="284" w:right="-1" w:firstLine="14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4DC">
        <w:rPr>
          <w:rFonts w:ascii="Times New Roman" w:hAnsi="Times New Roman" w:cs="Times New Roman"/>
          <w:sz w:val="28"/>
          <w:szCs w:val="28"/>
        </w:rPr>
        <w:t>темп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речи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быстра</w:t>
      </w:r>
      <w:proofErr w:type="spellEnd"/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медленная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);</w:t>
      </w:r>
    </w:p>
    <w:p w:rsidR="00C034DC" w:rsidRPr="00C034DC" w:rsidRDefault="00C034DC" w:rsidP="00C034DC">
      <w:pPr>
        <w:pStyle w:val="a5"/>
        <w:numPr>
          <w:ilvl w:val="0"/>
          <w:numId w:val="2"/>
        </w:numPr>
        <w:tabs>
          <w:tab w:val="left" w:pos="870"/>
        </w:tabs>
        <w:spacing w:line="360" w:lineRule="auto"/>
        <w:ind w:left="0" w:right="-1" w:firstLine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произношение: отчетливое, искаженное, с заиканием, с заиканием шепелявое, с акцентом или диалектом;</w:t>
      </w:r>
    </w:p>
    <w:p w:rsidR="00C034DC" w:rsidRPr="00C034DC" w:rsidRDefault="00C034DC" w:rsidP="00C034DC">
      <w:pPr>
        <w:pStyle w:val="a5"/>
        <w:numPr>
          <w:ilvl w:val="0"/>
          <w:numId w:val="2"/>
        </w:numPr>
        <w:tabs>
          <w:tab w:val="left" w:pos="870"/>
        </w:tabs>
        <w:spacing w:line="360" w:lineRule="auto"/>
        <w:ind w:left="851" w:right="-1" w:hanging="4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 xml:space="preserve">манера речи: </w:t>
      </w:r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развязная, с </w:t>
      </w:r>
      <w:proofErr w:type="gramStart"/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>издевкой</w:t>
      </w:r>
      <w:proofErr w:type="gramEnd"/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>, с нецензурными выражениями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34DC" w:rsidRPr="00C034DC" w:rsidRDefault="00C034DC" w:rsidP="00C034DC">
      <w:pPr>
        <w:spacing w:line="360" w:lineRule="auto"/>
        <w:ind w:right="-1" w:firstLine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Обязательно отметьте звуковой фон (</w:t>
      </w:r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>шум автомашин или железнодорожного транспорта, звуки теле- или радиоаппаратуры, голоса</w:t>
      </w:r>
      <w:proofErr w:type="gramStart"/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</w:t>
      </w:r>
      <w:proofErr w:type="gramEnd"/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>другое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034DC" w:rsidRPr="00C034DC" w:rsidRDefault="00C034DC" w:rsidP="00C034DC">
      <w:pPr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Отметьте характер звонка (</w:t>
      </w:r>
      <w:r w:rsidRPr="00C034DC">
        <w:rPr>
          <w:rFonts w:ascii="Times New Roman" w:hAnsi="Times New Roman" w:cs="Times New Roman"/>
          <w:i/>
          <w:sz w:val="28"/>
          <w:szCs w:val="28"/>
          <w:lang w:val="ru-RU"/>
        </w:rPr>
        <w:t>городской или междугородный</w:t>
      </w:r>
      <w:r w:rsidRPr="00C034D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034DC" w:rsidRPr="00C034DC" w:rsidRDefault="00C034DC" w:rsidP="00C034DC">
      <w:pPr>
        <w:pStyle w:val="a3"/>
        <w:spacing w:line="360" w:lineRule="auto"/>
        <w:ind w:left="0" w:right="-1" w:firstLine="719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Обязательно зафиксируйте точное время начала разговора и его продолжительность.</w:t>
      </w:r>
    </w:p>
    <w:p w:rsidR="00C034DC" w:rsidRPr="00C034DC" w:rsidRDefault="00C034DC" w:rsidP="00C034DC">
      <w:pPr>
        <w:pStyle w:val="a3"/>
        <w:spacing w:line="360" w:lineRule="auto"/>
        <w:ind w:left="0" w:right="-1" w:firstLine="719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В любом случае постарайтесь в ходе разговора получить ответы на следующие вопросы: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870"/>
        </w:tabs>
        <w:spacing w:line="360" w:lineRule="auto"/>
        <w:ind w:left="0" w:right="-1" w:firstLine="42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Куда, кому, по какому телефону звонит этот человек?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709"/>
        </w:tabs>
        <w:spacing w:line="360" w:lineRule="auto"/>
        <w:ind w:left="426" w:right="-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Какие конкретные требования он (она</w:t>
      </w:r>
      <w:proofErr w:type="gramStart"/>
      <w:r w:rsidRPr="00C034DC">
        <w:rPr>
          <w:rFonts w:ascii="Times New Roman" w:hAnsi="Times New Roman" w:cs="Times New Roman"/>
          <w:sz w:val="28"/>
          <w:szCs w:val="28"/>
          <w:lang w:val="ru-RU"/>
        </w:rPr>
        <w:t>)в</w:t>
      </w:r>
      <w:proofErr w:type="gramEnd"/>
      <w:r w:rsidRPr="00C034DC">
        <w:rPr>
          <w:rFonts w:ascii="Times New Roman" w:hAnsi="Times New Roman" w:cs="Times New Roman"/>
          <w:sz w:val="28"/>
          <w:szCs w:val="28"/>
          <w:lang w:val="ru-RU"/>
        </w:rPr>
        <w:t>ыдвигает?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870"/>
        </w:tabs>
        <w:spacing w:line="360" w:lineRule="auto"/>
        <w:ind w:left="426" w:right="-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Выдвигает требования он (она) лично, выступает в роли посредника или представляет какую-либо группу лиц?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870"/>
        </w:tabs>
        <w:spacing w:line="360" w:lineRule="auto"/>
        <w:ind w:left="426" w:right="-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На каких условиях он (она) или они согласны отказаться от задуманного?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870"/>
        </w:tabs>
        <w:spacing w:line="360" w:lineRule="auto"/>
        <w:ind w:left="426" w:right="-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Как и когда с ним (с ней) можно связаться?</w:t>
      </w:r>
    </w:p>
    <w:p w:rsidR="00C034DC" w:rsidRPr="00C034DC" w:rsidRDefault="00C034DC" w:rsidP="00C034DC">
      <w:pPr>
        <w:pStyle w:val="a5"/>
        <w:numPr>
          <w:ilvl w:val="0"/>
          <w:numId w:val="1"/>
        </w:numPr>
        <w:tabs>
          <w:tab w:val="left" w:pos="870"/>
        </w:tabs>
        <w:spacing w:line="360" w:lineRule="auto"/>
        <w:ind w:left="426" w:right="-1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34DC">
        <w:rPr>
          <w:rFonts w:ascii="Times New Roman" w:hAnsi="Times New Roman" w:cs="Times New Roman"/>
          <w:sz w:val="28"/>
          <w:szCs w:val="28"/>
          <w:lang w:val="ru-RU"/>
        </w:rPr>
        <w:t>Кому вы можете или должны сообщить об этом звонке?</w:t>
      </w:r>
    </w:p>
    <w:p w:rsidR="00C034DC" w:rsidRPr="00C034DC" w:rsidRDefault="00C034DC" w:rsidP="00C034DC">
      <w:pPr>
        <w:pStyle w:val="a3"/>
        <w:spacing w:line="360" w:lineRule="auto"/>
        <w:ind w:left="0" w:right="-1" w:firstLine="426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 xml:space="preserve">Постарайтесь добиться от звонящего максимально возможного промежутка времени для принятия вами и вашим руководством решений или </w:t>
      </w:r>
      <w:r w:rsidRPr="00C034DC">
        <w:rPr>
          <w:rFonts w:cs="Times New Roman"/>
          <w:sz w:val="28"/>
          <w:szCs w:val="28"/>
          <w:lang w:val="ru-RU"/>
        </w:rPr>
        <w:lastRenderedPageBreak/>
        <w:t>совершения каких-либо действий.</w:t>
      </w:r>
    </w:p>
    <w:p w:rsidR="00C034DC" w:rsidRPr="00C034DC" w:rsidRDefault="00C034DC" w:rsidP="00C034DC">
      <w:pPr>
        <w:pStyle w:val="a3"/>
        <w:spacing w:line="360" w:lineRule="auto"/>
        <w:ind w:left="0" w:right="-1" w:firstLine="719"/>
        <w:jc w:val="both"/>
        <w:rPr>
          <w:rFonts w:cs="Times New Roman"/>
          <w:sz w:val="28"/>
          <w:szCs w:val="28"/>
          <w:lang w:val="ru-RU"/>
        </w:rPr>
      </w:pPr>
      <w:r w:rsidRPr="00C034DC">
        <w:rPr>
          <w:rFonts w:cs="Times New Roman"/>
          <w:sz w:val="28"/>
          <w:szCs w:val="28"/>
          <w:lang w:val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C034DC" w:rsidRPr="00C034DC" w:rsidRDefault="00C034DC" w:rsidP="00C034DC">
      <w:pPr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34DC" w:rsidRPr="00C034DC" w:rsidRDefault="00C034DC" w:rsidP="00C034DC">
      <w:pPr>
        <w:spacing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jc w:val="center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jc w:val="right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jc w:val="right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jc w:val="right"/>
        <w:rPr>
          <w:rFonts w:cs="Times New Roman"/>
          <w:b w:val="0"/>
          <w:bCs w:val="0"/>
          <w:sz w:val="28"/>
          <w:szCs w:val="28"/>
          <w:lang w:val="ru-RU"/>
        </w:rPr>
      </w:pPr>
    </w:p>
    <w:p w:rsidR="00C034DC" w:rsidRPr="00C034DC" w:rsidRDefault="00C034DC" w:rsidP="00C034DC">
      <w:pPr>
        <w:pStyle w:val="31"/>
        <w:tabs>
          <w:tab w:val="left" w:pos="3518"/>
        </w:tabs>
        <w:spacing w:line="360" w:lineRule="auto"/>
        <w:ind w:left="0" w:right="-1"/>
        <w:jc w:val="right"/>
        <w:rPr>
          <w:rFonts w:cs="Times New Roman"/>
          <w:b w:val="0"/>
          <w:bCs w:val="0"/>
          <w:sz w:val="28"/>
          <w:szCs w:val="28"/>
          <w:lang w:val="ru-RU"/>
        </w:rPr>
      </w:pPr>
    </w:p>
    <w:p w:rsidR="003637C1" w:rsidRPr="00C034DC" w:rsidRDefault="003637C1" w:rsidP="00C034DC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37C1" w:rsidRPr="00C034DC" w:rsidSect="003637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39" w:rsidRDefault="00403739" w:rsidP="00C034DC">
      <w:r>
        <w:separator/>
      </w:r>
    </w:p>
  </w:endnote>
  <w:endnote w:type="continuationSeparator" w:id="0">
    <w:p w:rsidR="00403739" w:rsidRDefault="00403739" w:rsidP="00C0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39" w:rsidRDefault="00403739" w:rsidP="00C034DC">
      <w:r>
        <w:separator/>
      </w:r>
    </w:p>
  </w:footnote>
  <w:footnote w:type="continuationSeparator" w:id="0">
    <w:p w:rsidR="00403739" w:rsidRDefault="00403739" w:rsidP="00C03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04" w:rsidRDefault="00403739">
    <w:pPr>
      <w:spacing w:line="14" w:lineRule="auto"/>
      <w:rPr>
        <w:sz w:val="20"/>
        <w:szCs w:val="20"/>
      </w:rPr>
    </w:pPr>
    <w:r w:rsidRPr="004048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6pt;margin-top:35.15pt;width:405.95pt;height:10.15pt;z-index:-251655168;mso-position-horizontal-relative:page;mso-position-vertical-relative:page" filled="f" stroked="f">
          <v:textbox inset="0,0,0,0">
            <w:txbxContent>
              <w:p w:rsidR="00555104" w:rsidRPr="00C034DC" w:rsidRDefault="00403739" w:rsidP="00C034DC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1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2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4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034DC"/>
    <w:rsid w:val="0005413F"/>
    <w:rsid w:val="003637C1"/>
    <w:rsid w:val="00403739"/>
    <w:rsid w:val="00C0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34D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034DC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34DC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C034DC"/>
  </w:style>
  <w:style w:type="paragraph" w:customStyle="1" w:styleId="31">
    <w:name w:val="Заголовок 31"/>
    <w:basedOn w:val="a"/>
    <w:uiPriority w:val="1"/>
    <w:qFormat/>
    <w:rsid w:val="00C034DC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34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34DC"/>
  </w:style>
  <w:style w:type="paragraph" w:styleId="a6">
    <w:name w:val="header"/>
    <w:basedOn w:val="a"/>
    <w:link w:val="a7"/>
    <w:uiPriority w:val="99"/>
    <w:semiHidden/>
    <w:unhideWhenUsed/>
    <w:rsid w:val="00C0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34DC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C0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34DC"/>
    <w:rPr>
      <w:lang w:val="en-US"/>
    </w:rPr>
  </w:style>
  <w:style w:type="table" w:styleId="aa">
    <w:name w:val="Table Grid"/>
    <w:basedOn w:val="a1"/>
    <w:uiPriority w:val="59"/>
    <w:rsid w:val="00C0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2018-12-05T10:48:00Z</cp:lastPrinted>
  <dcterms:created xsi:type="dcterms:W3CDTF">2018-12-05T10:38:00Z</dcterms:created>
  <dcterms:modified xsi:type="dcterms:W3CDTF">2018-12-05T10:49:00Z</dcterms:modified>
</cp:coreProperties>
</file>