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5930F7" w:rsidTr="00010910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220FB5" w:rsidP="00010910">
            <w:pPr>
              <w:pStyle w:val="a5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Изобразительное искусство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507D28" w:rsidRDefault="00220FB5" w:rsidP="00010910">
            <w:pPr>
              <w:pStyle w:val="a5"/>
              <w:rPr>
                <w:i/>
                <w:sz w:val="28"/>
              </w:rPr>
            </w:pPr>
            <w:r>
              <w:rPr>
                <w:i/>
                <w:sz w:val="28"/>
              </w:rPr>
              <w:t>5-7</w:t>
            </w:r>
          </w:p>
        </w:tc>
      </w:tr>
      <w:tr w:rsidR="005930F7" w:rsidRPr="00C0163A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Pr="009E5478" w:rsidRDefault="00220FB5" w:rsidP="00F7747C">
            <w:pPr>
              <w:widowControl/>
              <w:suppressAutoHyphens w:val="0"/>
              <w:jc w:val="both"/>
              <w:rPr>
                <w:rFonts w:eastAsia="Times New Roman"/>
                <w:i/>
                <w:kern w:val="0"/>
                <w:lang w:eastAsia="ru-RU"/>
              </w:rPr>
            </w:pP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В связи с особенностями календарного учебного графика </w:t>
            </w:r>
            <w:r w:rsidR="00E6521A"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рабочие </w:t>
            </w:r>
            <w:r w:rsidR="00F7747C">
              <w:rPr>
                <w:rFonts w:eastAsia="Times New Roman"/>
                <w:i/>
                <w:kern w:val="0"/>
                <w:sz w:val="28"/>
                <w:lang w:eastAsia="ru-RU"/>
              </w:rPr>
              <w:t>программы 5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, 6, </w:t>
            </w:r>
            <w:r w:rsidR="00917909">
              <w:rPr>
                <w:rFonts w:eastAsia="Times New Roman"/>
                <w:i/>
                <w:kern w:val="0"/>
                <w:sz w:val="28"/>
                <w:lang w:eastAsia="ru-RU"/>
              </w:rPr>
              <w:t>7</w:t>
            </w:r>
            <w:r w:rsidR="00F7747C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классов</w:t>
            </w:r>
            <w:r w:rsidR="00F7747C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в 2020-2021</w:t>
            </w:r>
            <w:r w:rsidR="002F48D6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учебном году будут</w:t>
            </w:r>
            <w:r w:rsidR="00A843E6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выполнены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за 35 часов каждая.</w:t>
            </w:r>
          </w:p>
        </w:tc>
      </w:tr>
      <w:tr w:rsidR="005930F7" w:rsidRPr="008E3445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5930F7" w:rsidP="00010910">
            <w:pPr>
              <w:pStyle w:val="a5"/>
            </w:pPr>
            <w:r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FB5" w:rsidRPr="00220FB5" w:rsidRDefault="00220FB5" w:rsidP="00220FB5">
            <w:pPr>
              <w:widowControl/>
              <w:tabs>
                <w:tab w:val="num" w:pos="0"/>
              </w:tabs>
              <w:suppressAutoHyphens w:val="0"/>
              <w:ind w:firstLine="709"/>
              <w:jc w:val="both"/>
              <w:rPr>
                <w:rFonts w:eastAsia="Times New Roman"/>
                <w:i/>
                <w:kern w:val="0"/>
                <w:sz w:val="28"/>
                <w:lang w:eastAsia="ru-RU"/>
              </w:rPr>
            </w:pP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Изобразительное искусство. Декоративно-прикладное искусство в жизни человека. 5 класс: учеб</w:t>
            </w:r>
            <w:proofErr w:type="gramStart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.</w:t>
            </w:r>
            <w:proofErr w:type="gramEnd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</w:t>
            </w:r>
            <w:proofErr w:type="gramStart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д</w:t>
            </w:r>
            <w:proofErr w:type="gramEnd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ля </w:t>
            </w:r>
            <w:proofErr w:type="spellStart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общеобразоват</w:t>
            </w:r>
            <w:proofErr w:type="spellEnd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. организаций / Н.А. Горяева, О.В. Островская : под ред. Б.М. </w:t>
            </w:r>
            <w:proofErr w:type="spellStart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Неменского</w:t>
            </w:r>
            <w:proofErr w:type="spellEnd"/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. – 11-е изд. - М. : Просвещение, 2019.- 191с. : ил. </w:t>
            </w:r>
          </w:p>
          <w:p w:rsidR="00220FB5" w:rsidRPr="009E5478" w:rsidRDefault="00220FB5" w:rsidP="00220FB5">
            <w:pPr>
              <w:widowControl/>
              <w:tabs>
                <w:tab w:val="num" w:pos="0"/>
              </w:tabs>
              <w:suppressAutoHyphens w:val="0"/>
              <w:ind w:firstLine="709"/>
              <w:jc w:val="both"/>
              <w:rPr>
                <w:rFonts w:eastAsia="Times New Roman"/>
                <w:i/>
                <w:kern w:val="0"/>
                <w:sz w:val="28"/>
                <w:lang w:eastAsia="ru-RU"/>
              </w:rPr>
            </w:pP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Изобразительное искусство: Искусство в жизни человека: 6 класс: учеб</w:t>
            </w:r>
            <w:proofErr w:type="gram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.</w:t>
            </w:r>
            <w:proofErr w:type="gram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</w:t>
            </w:r>
            <w:proofErr w:type="gram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д</w:t>
            </w:r>
            <w:proofErr w:type="gram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ля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общеобразоват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. организаций / Л.А. </w:t>
            </w:r>
            <w:proofErr w:type="spellStart"/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Неменская</w:t>
            </w:r>
            <w:proofErr w:type="spellEnd"/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>;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под редакцией Б. М.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Неменского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. – 10-е изд.,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перераб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. и доп. - 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М.: Просвещение, 2019.- 191с.: ил.</w:t>
            </w:r>
          </w:p>
          <w:p w:rsidR="005930F7" w:rsidRPr="009E5478" w:rsidRDefault="00220FB5" w:rsidP="009E5478">
            <w:pPr>
              <w:widowControl/>
              <w:tabs>
                <w:tab w:val="num" w:pos="0"/>
              </w:tabs>
              <w:suppressAutoHyphens w:val="0"/>
              <w:ind w:firstLine="709"/>
              <w:jc w:val="both"/>
              <w:rPr>
                <w:rFonts w:eastAsia="Times New Roman"/>
                <w:i/>
                <w:kern w:val="0"/>
                <w:sz w:val="28"/>
                <w:lang w:eastAsia="ru-RU"/>
              </w:rPr>
            </w:pPr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 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Изобразительное искусство. Дизайн и архитектура в жизни человека. 7 класс: учеб</w:t>
            </w:r>
            <w:proofErr w:type="gram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.</w:t>
            </w:r>
            <w:proofErr w:type="gram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 </w:t>
            </w:r>
            <w:proofErr w:type="gram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д</w:t>
            </w:r>
            <w:proofErr w:type="gram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ля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общеобразоват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. учреждений /</w:t>
            </w:r>
            <w:r w:rsidRPr="009E5478">
              <w:rPr>
                <w:rFonts w:eastAsia="Times New Roman"/>
                <w:bCs/>
                <w:i/>
                <w:iCs/>
                <w:kern w:val="0"/>
                <w:sz w:val="28"/>
                <w:lang w:eastAsia="ru-RU"/>
              </w:rPr>
              <w:t xml:space="preserve">А. С. Питерских, Г. Е. Гуров; 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под ре</w:t>
            </w:r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softHyphen/>
              <w:t xml:space="preserve">дакцией Б. М.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>Неменского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lang w:eastAsia="ru-RU"/>
              </w:rPr>
              <w:t xml:space="preserve">. – 4-е изд. - </w:t>
            </w:r>
            <w:r w:rsidRPr="00220FB5">
              <w:rPr>
                <w:rFonts w:eastAsia="Times New Roman"/>
                <w:i/>
                <w:kern w:val="0"/>
                <w:sz w:val="28"/>
                <w:lang w:eastAsia="ru-RU"/>
              </w:rPr>
              <w:t>М.: Просвещение, 2017.- 175с. : ил.</w:t>
            </w:r>
          </w:p>
        </w:tc>
      </w:tr>
      <w:tr w:rsidR="005930F7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Pr="008E3445" w:rsidRDefault="005930F7" w:rsidP="00010910">
            <w:pPr>
              <w:pStyle w:val="a5"/>
            </w:pPr>
            <w:r>
              <w:t xml:space="preserve"> </w:t>
            </w:r>
            <w:r w:rsidRPr="008E3445">
              <w:rPr>
                <w:shd w:val="clear" w:color="auto" w:fill="FFFFFF"/>
              </w:rPr>
              <w:t xml:space="preserve">В </w:t>
            </w:r>
            <w:proofErr w:type="gramStart"/>
            <w:r w:rsidRPr="008E3445">
              <w:rPr>
                <w:shd w:val="clear" w:color="auto" w:fill="FFFFFF"/>
              </w:rPr>
              <w:t>соответствии</w:t>
            </w:r>
            <w:proofErr w:type="gramEnd"/>
            <w:r w:rsidRPr="008E3445">
              <w:rPr>
                <w:shd w:val="clear" w:color="auto" w:fill="FFFFFF"/>
              </w:rPr>
              <w:t xml:space="preserve">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478" w:rsidRPr="009E5478" w:rsidRDefault="009E5478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55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kern w:val="0"/>
                <w:sz w:val="22"/>
                <w:szCs w:val="22"/>
                <w:lang w:eastAsia="ru-RU"/>
              </w:rPr>
              <w:t xml:space="preserve"> </w:t>
            </w: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Федеральным государственным образовательным стандартом</w:t>
            </w:r>
            <w:r w:rsidR="00220FB5"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основного общего образования</w:t>
            </w: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r w:rsidRPr="009E5478">
              <w:rPr>
                <w:i/>
                <w:sz w:val="28"/>
                <w:szCs w:val="28"/>
              </w:rPr>
              <w:t>(Приказ МО РФ  №1897 от 17.12.2010.);</w:t>
            </w:r>
          </w:p>
          <w:p w:rsidR="009E5478" w:rsidRPr="009E5478" w:rsidRDefault="00220FB5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97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Концепции духовно-нравственного развития и воспитания личности гражданина России; </w:t>
            </w:r>
          </w:p>
          <w:p w:rsidR="009E5478" w:rsidRPr="009E5478" w:rsidRDefault="00220FB5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97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авторской программой </w:t>
            </w:r>
            <w:r w:rsidRPr="009E5478">
              <w:rPr>
                <w:rFonts w:eastAsia="Times New Roman"/>
                <w:i/>
                <w:iCs/>
                <w:kern w:val="0"/>
                <w:sz w:val="28"/>
                <w:szCs w:val="28"/>
                <w:lang w:eastAsia="ru-RU"/>
              </w:rPr>
              <w:t>Изобразительное</w:t>
            </w: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искусство. Рабочие программы. Предметная линия учебников под ред. Б. М.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Неменского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. 5–8 классы: учеб</w:t>
            </w:r>
            <w:proofErr w:type="gram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.</w:t>
            </w:r>
            <w:proofErr w:type="gram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особие для 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общеобразоват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.  организаций /  (Б. М.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Неменский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,  Л. А.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Неменская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, Н. А. Горяева, А. С. Питерских). – 5-е изд., </w:t>
            </w:r>
            <w:proofErr w:type="spellStart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перераб</w:t>
            </w:r>
            <w:proofErr w:type="spellEnd"/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. - М.: Просвещение, 2016. – 148 с.; </w:t>
            </w:r>
          </w:p>
          <w:p w:rsidR="005930F7" w:rsidRPr="009E5478" w:rsidRDefault="00220FB5" w:rsidP="009E5478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-197"/>
                <w:tab w:val="left" w:pos="1134"/>
                <w:tab w:val="num" w:pos="1440"/>
              </w:tabs>
              <w:suppressAutoHyphens w:val="0"/>
              <w:ind w:left="0" w:firstLine="0"/>
              <w:jc w:val="both"/>
              <w:rPr>
                <w:i/>
                <w:sz w:val="28"/>
                <w:szCs w:val="28"/>
              </w:rPr>
            </w:pPr>
            <w:r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>основной образовательной программой основного общего образования муниципального бюджетного общеобразовательного учреждения Аксайского района Грушевская средняя общеобразовательная</w:t>
            </w:r>
            <w:r w:rsidR="009E5478" w:rsidRPr="009E5478">
              <w:rPr>
                <w:rFonts w:eastAsia="Times New Roman"/>
                <w:i/>
                <w:kern w:val="0"/>
                <w:sz w:val="28"/>
                <w:szCs w:val="28"/>
                <w:lang w:eastAsia="ru-RU"/>
              </w:rPr>
              <w:t xml:space="preserve"> школа.</w:t>
            </w:r>
            <w:r w:rsidR="00507D28" w:rsidRPr="009E5478">
              <w:rPr>
                <w:i/>
                <w:sz w:val="28"/>
                <w:highlight w:val="yellow"/>
              </w:rPr>
              <w:t xml:space="preserve"> </w:t>
            </w:r>
          </w:p>
        </w:tc>
      </w:tr>
      <w:tr w:rsidR="00727A06" w:rsidRPr="00CA1374" w:rsidTr="00010910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A06" w:rsidRDefault="00727A06" w:rsidP="00010910">
            <w:pPr>
              <w:pStyle w:val="a5"/>
            </w:pPr>
            <w:r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0FB5" w:rsidRPr="00220FB5" w:rsidRDefault="00220FB5" w:rsidP="009E5478">
            <w:pPr>
              <w:widowControl/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 xml:space="preserve">Основная </w:t>
            </w:r>
            <w:r w:rsidRPr="00220FB5">
              <w:rPr>
                <w:rFonts w:eastAsia="Calibri"/>
                <w:b/>
                <w:bCs/>
                <w:i/>
                <w:kern w:val="0"/>
                <w:sz w:val="28"/>
                <w:szCs w:val="28"/>
              </w:rPr>
              <w:t xml:space="preserve">цель 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школьного предмета «Изобразительное искусство»</w:t>
            </w:r>
            <w:r w:rsidRPr="00220FB5">
              <w:rPr>
                <w:rFonts w:eastAsia="Calibri"/>
                <w:b/>
                <w:bCs/>
                <w:i/>
                <w:kern w:val="0"/>
                <w:sz w:val="28"/>
                <w:szCs w:val="28"/>
              </w:rPr>
              <w:t xml:space="preserve"> 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— развитие визуально-пространственного мышления учащихся как фор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мы эмоционально-ценностного, эстетического освоения мира, как формы самовыражения и ориентации в художественном и нравствен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ном пространстве культуры.</w:t>
            </w:r>
          </w:p>
          <w:p w:rsidR="00220FB5" w:rsidRPr="00220FB5" w:rsidRDefault="00220FB5" w:rsidP="009E5478">
            <w:pPr>
              <w:widowControl/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b/>
                <w:bCs/>
                <w:i/>
                <w:kern w:val="0"/>
                <w:sz w:val="28"/>
                <w:szCs w:val="28"/>
              </w:rPr>
              <w:lastRenderedPageBreak/>
              <w:t xml:space="preserve">Основные задачи 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предмета «Изобразительное искусство»: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формирование опыта смыслового и эмоционально-ценностного вос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приятия визуального образа реальности и произведений искусства;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освоение художественной культуры как формы материального вы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ражения в пространственных формах духовных ценностей;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формирование понимания эмоционального и ценностного смысла визуально-пространственной формы;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развитие творческого опыта как формирование способности к са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мостоятельным действиям в ситуации неопределенности;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формирование активного, заинтересованного отношения к традици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ям культуры как к смысловой, эстетической и личностно-значимой ценности;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воспитание уважения к истории культуры своего Отечества, выра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женной в ее архитектуре, изобразительном искусстве, в националь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ных образах предметно-материальной и пространственной среды и понимании красоты человека;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развитие способности ориентироваться в мире современной худ</w:t>
            </w:r>
            <w:proofErr w:type="gramStart"/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.</w:t>
            </w:r>
            <w:proofErr w:type="gramEnd"/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 xml:space="preserve"> </w:t>
            </w:r>
            <w:proofErr w:type="gramStart"/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к</w:t>
            </w:r>
            <w:proofErr w:type="gramEnd"/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ультуры;</w:t>
            </w:r>
          </w:p>
          <w:p w:rsidR="00220FB5" w:rsidRPr="00220FB5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овладение средствами художественного изображения как способом развития умения видеть реальный мир, как способностью к анали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зу и структурированию визуального образа на основе его эмоцио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нально-нравственной оценки;</w:t>
            </w:r>
          </w:p>
          <w:p w:rsidR="00727A06" w:rsidRPr="009E5478" w:rsidRDefault="00220FB5" w:rsidP="009E5478">
            <w:pPr>
              <w:widowControl/>
              <w:numPr>
                <w:ilvl w:val="0"/>
                <w:numId w:val="11"/>
              </w:numPr>
              <w:suppressAutoHyphens w:val="0"/>
              <w:ind w:firstLine="87"/>
              <w:jc w:val="both"/>
              <w:rPr>
                <w:rFonts w:eastAsia="Calibri"/>
                <w:i/>
                <w:kern w:val="0"/>
                <w:sz w:val="28"/>
                <w:szCs w:val="28"/>
              </w:rPr>
            </w:pP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t>овладение основами культуры практической работы различными ху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дожественными материалами и инструментами для эстетической ор</w:t>
            </w:r>
            <w:r w:rsidRPr="00220FB5">
              <w:rPr>
                <w:rFonts w:eastAsia="Calibri"/>
                <w:i/>
                <w:kern w:val="0"/>
                <w:sz w:val="28"/>
                <w:szCs w:val="28"/>
              </w:rPr>
              <w:softHyphen/>
              <w:t>ганизации и оформления школьной, бытовой и производственной среды.</w:t>
            </w:r>
          </w:p>
        </w:tc>
      </w:tr>
      <w:tr w:rsidR="005930F7" w:rsidRPr="00C0163A" w:rsidTr="002A0F82">
        <w:trPr>
          <w:trHeight w:val="2825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30F7" w:rsidRDefault="00727A06" w:rsidP="00010910">
            <w:pPr>
              <w:pStyle w:val="a5"/>
            </w:pPr>
            <w:r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30F7" w:rsidRDefault="000F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  <w:r w:rsidRPr="000F4BE0">
              <w:rPr>
                <w:b/>
                <w:color w:val="000000"/>
                <w:sz w:val="28"/>
                <w:szCs w:val="18"/>
              </w:rPr>
              <w:t>5</w:t>
            </w:r>
            <w:r w:rsidR="00F7747C">
              <w:rPr>
                <w:b/>
                <w:color w:val="000000"/>
                <w:sz w:val="28"/>
                <w:szCs w:val="18"/>
              </w:rPr>
              <w:t xml:space="preserve"> класс</w:t>
            </w:r>
          </w:p>
          <w:p w:rsidR="000F4BE0" w:rsidRDefault="000F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tbl>
            <w:tblPr>
              <w:tblW w:w="708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65"/>
              <w:gridCol w:w="1624"/>
            </w:tblGrid>
            <w:tr w:rsidR="000F4BE0" w:rsidRPr="006017D5" w:rsidTr="00724BE0">
              <w:trPr>
                <w:trHeight w:val="276"/>
              </w:trPr>
              <w:tc>
                <w:tcPr>
                  <w:tcW w:w="5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017D5">
                    <w:rPr>
                      <w:b/>
                      <w:bCs/>
                    </w:rPr>
                    <w:t>Наименование разделов и тем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017D5">
                    <w:rPr>
                      <w:b/>
                      <w:bCs/>
                    </w:rPr>
                    <w:t>Всего часов</w:t>
                  </w:r>
                </w:p>
              </w:tc>
            </w:tr>
            <w:tr w:rsidR="000F4BE0" w:rsidRPr="006017D5" w:rsidTr="00724BE0">
              <w:trPr>
                <w:trHeight w:val="624"/>
              </w:trPr>
              <w:tc>
                <w:tcPr>
                  <w:tcW w:w="5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4BE0" w:rsidRPr="006017D5" w:rsidRDefault="000F4BE0" w:rsidP="00DB2E97"/>
              </w:tc>
              <w:tc>
                <w:tcPr>
                  <w:tcW w:w="162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F4BE0" w:rsidRPr="006017D5" w:rsidRDefault="000F4BE0" w:rsidP="00DB2E97"/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</w:pPr>
                  <w:r w:rsidRPr="006017D5">
                    <w:t>Древние корни народного искусства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keepNext/>
                    <w:ind w:right="-2"/>
                    <w:outlineLvl w:val="4"/>
                  </w:pPr>
                  <w:r w:rsidRPr="006017D5">
                    <w:t xml:space="preserve">Связь времен  в народном искусстве 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891B1E" w:rsidRDefault="000F4BE0" w:rsidP="00DB2E97">
                  <w:pPr>
                    <w:tabs>
                      <w:tab w:val="left" w:pos="9180"/>
                    </w:tabs>
                    <w:ind w:right="355"/>
                  </w:pPr>
                  <w:r w:rsidRPr="00891B1E">
                    <w:rPr>
                      <w:rFonts w:eastAsia="Times-Roman"/>
                    </w:rPr>
                    <w:t xml:space="preserve">Декор — человек, общество, время 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 w:rsidRPr="006017D5">
                    <w:t>10</w:t>
                  </w:r>
                </w:p>
              </w:tc>
            </w:tr>
            <w:tr w:rsidR="000F4BE0" w:rsidRPr="006017D5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891B1E" w:rsidRDefault="000F4BE0" w:rsidP="00DB2E97">
                  <w:pPr>
                    <w:tabs>
                      <w:tab w:val="left" w:pos="9180"/>
                    </w:tabs>
                    <w:ind w:right="355"/>
                  </w:pPr>
                  <w:r w:rsidRPr="00891B1E">
                    <w:rPr>
                      <w:rFonts w:eastAsia="Times-Roman"/>
                    </w:rPr>
                    <w:t>Декоративное искусство в современном мире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9</w:t>
                  </w:r>
                </w:p>
              </w:tc>
            </w:tr>
            <w:tr w:rsidR="000F4BE0" w:rsidRPr="006017D5" w:rsidTr="00724BE0">
              <w:trPr>
                <w:trHeight w:val="230"/>
              </w:trPr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right"/>
                  </w:pPr>
                  <w:r w:rsidRPr="006017D5">
                    <w:t>Всего: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F4BE0" w:rsidRPr="006017D5" w:rsidRDefault="000F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35</w:t>
                  </w:r>
                </w:p>
              </w:tc>
            </w:tr>
          </w:tbl>
          <w:p w:rsidR="000F4BE0" w:rsidRDefault="00917909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6 класс</w:t>
            </w:r>
          </w:p>
          <w:tbl>
            <w:tblPr>
              <w:tblW w:w="7089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65"/>
              <w:gridCol w:w="1624"/>
            </w:tblGrid>
            <w:tr w:rsidR="00724BE0" w:rsidRPr="006D2D72" w:rsidTr="00724BE0">
              <w:trPr>
                <w:trHeight w:val="276"/>
              </w:trPr>
              <w:tc>
                <w:tcPr>
                  <w:tcW w:w="5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D2D72">
                    <w:rPr>
                      <w:b/>
                      <w:bCs/>
                    </w:rPr>
                    <w:lastRenderedPageBreak/>
                    <w:t>Наименование разделов и тем</w:t>
                  </w:r>
                </w:p>
              </w:tc>
              <w:tc>
                <w:tcPr>
                  <w:tcW w:w="162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6D2D72">
                    <w:rPr>
                      <w:b/>
                      <w:bCs/>
                    </w:rPr>
                    <w:t>Всего часов</w:t>
                  </w:r>
                </w:p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724BE0" w:rsidRPr="006D2D72" w:rsidTr="00724BE0">
              <w:trPr>
                <w:trHeight w:val="624"/>
              </w:trPr>
              <w:tc>
                <w:tcPr>
                  <w:tcW w:w="5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6D2D72" w:rsidRDefault="00724BE0" w:rsidP="00DB2E97"/>
              </w:tc>
              <w:tc>
                <w:tcPr>
                  <w:tcW w:w="1624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6D2D72" w:rsidRDefault="00724BE0" w:rsidP="00DB2E97"/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ind w:firstLine="12"/>
                  </w:pPr>
                  <w:r w:rsidRPr="006D2D72">
                    <w:t xml:space="preserve">Виды изобразительного  искусства и основы образного языка 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ind w:firstLine="12"/>
                  </w:pPr>
                  <w:r w:rsidRPr="006D2D72">
                    <w:t>Мир наших вещей. Натюрморт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2F75F9" w:rsidRDefault="00724BE0" w:rsidP="00DB2E97">
                  <w:pPr>
                    <w:tabs>
                      <w:tab w:val="left" w:pos="9180"/>
                    </w:tabs>
                    <w:ind w:right="355"/>
                  </w:pPr>
                  <w:r w:rsidRPr="002F75F9">
                    <w:rPr>
                      <w:rFonts w:eastAsia="Times-Roman"/>
                    </w:rPr>
                    <w:t>Понимание смысла деятельности художника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 w:rsidRPr="006D2D72">
                    <w:rPr>
                      <w:lang w:val="en-US"/>
                    </w:rPr>
                    <w:t>1</w:t>
                  </w:r>
                  <w:r w:rsidRPr="006D2D72">
                    <w:t>0</w:t>
                  </w:r>
                </w:p>
              </w:tc>
            </w:tr>
            <w:tr w:rsidR="00724BE0" w:rsidRPr="006D2D72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keepNext/>
                    <w:ind w:firstLine="12"/>
                    <w:outlineLvl w:val="4"/>
                  </w:pPr>
                  <w:r>
                    <w:t>П</w:t>
                  </w:r>
                  <w:r w:rsidRPr="006D2D72">
                    <w:t>ространство</w:t>
                  </w:r>
                  <w:r>
                    <w:t xml:space="preserve"> и время в изобразительном искусстве. Пейзаж и тематическая картина</w:t>
                  </w:r>
                </w:p>
              </w:tc>
              <w:tc>
                <w:tcPr>
                  <w:tcW w:w="16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9</w:t>
                  </w:r>
                </w:p>
              </w:tc>
            </w:tr>
            <w:tr w:rsidR="00724BE0" w:rsidRPr="00891B1E" w:rsidTr="00724BE0">
              <w:trPr>
                <w:trHeight w:val="230"/>
              </w:trPr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6D2D72" w:rsidRDefault="00724BE0" w:rsidP="00DB2E97">
                  <w:pPr>
                    <w:shd w:val="clear" w:color="auto" w:fill="FFFFFF"/>
                    <w:adjustRightInd w:val="0"/>
                    <w:jc w:val="right"/>
                  </w:pPr>
                  <w:r w:rsidRPr="006D2D72">
                    <w:t>Всего:</w:t>
                  </w:r>
                </w:p>
              </w:tc>
              <w:tc>
                <w:tcPr>
                  <w:tcW w:w="1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891B1E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35</w:t>
                  </w:r>
                </w:p>
              </w:tc>
            </w:tr>
          </w:tbl>
          <w:p w:rsidR="00724BE0" w:rsidRDefault="00917909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7</w:t>
            </w:r>
            <w:bookmarkStart w:id="0" w:name="_GoBack"/>
            <w:bookmarkEnd w:id="0"/>
            <w:r w:rsidR="00724BE0">
              <w:rPr>
                <w:b/>
                <w:color w:val="000000"/>
                <w:sz w:val="28"/>
                <w:szCs w:val="18"/>
              </w:rPr>
              <w:t xml:space="preserve"> классы</w:t>
            </w:r>
          </w:p>
          <w:p w:rsidR="00724BE0" w:rsidRDefault="0072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  <w:tbl>
            <w:tblPr>
              <w:tblW w:w="7062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465"/>
              <w:gridCol w:w="1597"/>
            </w:tblGrid>
            <w:tr w:rsidR="00724BE0" w:rsidRPr="00AD774D" w:rsidTr="00724BE0">
              <w:trPr>
                <w:trHeight w:val="276"/>
              </w:trPr>
              <w:tc>
                <w:tcPr>
                  <w:tcW w:w="546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ind w:firstLine="12"/>
                    <w:jc w:val="center"/>
                    <w:rPr>
                      <w:b/>
                      <w:bCs/>
                    </w:rPr>
                  </w:pPr>
                  <w:r w:rsidRPr="00AD774D">
                    <w:rPr>
                      <w:b/>
                      <w:bCs/>
                    </w:rPr>
                    <w:t>Наименование разделов и тем</w:t>
                  </w:r>
                </w:p>
              </w:tc>
              <w:tc>
                <w:tcPr>
                  <w:tcW w:w="159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  <w:rPr>
                      <w:b/>
                      <w:bCs/>
                    </w:rPr>
                  </w:pPr>
                  <w:r w:rsidRPr="00AD774D">
                    <w:rPr>
                      <w:b/>
                      <w:bCs/>
                    </w:rPr>
                    <w:t>Всего часов</w:t>
                  </w:r>
                </w:p>
              </w:tc>
            </w:tr>
            <w:tr w:rsidR="00724BE0" w:rsidRPr="00AD774D" w:rsidTr="00724BE0">
              <w:trPr>
                <w:trHeight w:val="624"/>
              </w:trPr>
              <w:tc>
                <w:tcPr>
                  <w:tcW w:w="546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AD774D" w:rsidRDefault="00724BE0" w:rsidP="00DB2E97">
                  <w:pPr>
                    <w:ind w:firstLine="709"/>
                  </w:pPr>
                </w:p>
              </w:tc>
              <w:tc>
                <w:tcPr>
                  <w:tcW w:w="159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24BE0" w:rsidRPr="00AD774D" w:rsidRDefault="00724BE0" w:rsidP="00DB2E97">
                  <w:pPr>
                    <w:ind w:firstLine="709"/>
                  </w:pP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</w:pPr>
                  <w:r>
                    <w:rPr>
                      <w:spacing w:val="1"/>
                    </w:rPr>
                    <w:t>Художник</w:t>
                  </w:r>
                  <w:r w:rsidRPr="00AD774D">
                    <w:rPr>
                      <w:spacing w:val="1"/>
                    </w:rPr>
                    <w:t>-дизайн-архитектура.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890E9D" w:rsidRDefault="00724BE0" w:rsidP="00DB2E97">
                  <w:pPr>
                    <w:shd w:val="clear" w:color="auto" w:fill="FFFFFF"/>
                  </w:pPr>
                  <w:r w:rsidRPr="00890E9D">
                    <w:t xml:space="preserve">В мире вещей </w:t>
                  </w:r>
                  <w:r w:rsidRPr="00890E9D">
                    <w:rPr>
                      <w:spacing w:val="-11"/>
                    </w:rPr>
                    <w:t xml:space="preserve">и зданий. </w:t>
                  </w:r>
                  <w:r w:rsidRPr="000247C1">
                    <w:rPr>
                      <w:rFonts w:eastAsia="Times-Roman"/>
                    </w:rPr>
                    <w:t>Конструктивное искусство: архитектура и дизайн</w:t>
                  </w:r>
                  <w:r>
                    <w:rPr>
                      <w:rFonts w:eastAsia="Times-Roman"/>
                    </w:rPr>
                    <w:t xml:space="preserve"> 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8</w:t>
                  </w: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890E9D" w:rsidRDefault="00724BE0" w:rsidP="00DB2E97">
                  <w:pPr>
                    <w:shd w:val="clear" w:color="auto" w:fill="FFFFFF"/>
                  </w:pPr>
                  <w:r w:rsidRPr="00890E9D">
                    <w:t xml:space="preserve">Город и человек. </w:t>
                  </w:r>
                  <w:r w:rsidRPr="00890E9D">
                    <w:rPr>
                      <w:rFonts w:eastAsia="Times-Roman"/>
                    </w:rPr>
                    <w:t>Социальное значение дизайна и архитектуры в жизни человека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jc w:val="center"/>
                  </w:pPr>
                  <w:r w:rsidRPr="00AD774D">
                    <w:t>10</w:t>
                  </w:r>
                </w:p>
              </w:tc>
            </w:tr>
            <w:tr w:rsidR="00724BE0" w:rsidRPr="00AD774D" w:rsidTr="00724BE0">
              <w:trPr>
                <w:trHeight w:val="211"/>
              </w:trPr>
              <w:tc>
                <w:tcPr>
                  <w:tcW w:w="54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890E9D" w:rsidRDefault="00724BE0" w:rsidP="00DB2E97">
                  <w:pPr>
                    <w:shd w:val="clear" w:color="auto" w:fill="FFFFFF"/>
                  </w:pPr>
                  <w:r w:rsidRPr="00890E9D">
                    <w:rPr>
                      <w:spacing w:val="-1"/>
                    </w:rPr>
                    <w:t>Человек в зеркале дизайна и архитектуры.</w:t>
                  </w:r>
                  <w:r w:rsidRPr="00890E9D">
                    <w:rPr>
                      <w:rFonts w:eastAsia="Times-Roman"/>
                    </w:rPr>
                    <w:t xml:space="preserve"> Образ жизни и индивидуальное проектирование </w:t>
                  </w:r>
                </w:p>
              </w:tc>
              <w:tc>
                <w:tcPr>
                  <w:tcW w:w="159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24BE0" w:rsidRPr="00AD774D" w:rsidRDefault="00F7747C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9</w:t>
                  </w:r>
                </w:p>
              </w:tc>
            </w:tr>
            <w:tr w:rsidR="00724BE0" w:rsidRPr="00AD774D" w:rsidTr="00724BE0">
              <w:trPr>
                <w:trHeight w:val="230"/>
              </w:trPr>
              <w:tc>
                <w:tcPr>
                  <w:tcW w:w="5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AD774D" w:rsidRDefault="00724BE0" w:rsidP="00DB2E97">
                  <w:pPr>
                    <w:shd w:val="clear" w:color="auto" w:fill="FFFFFF"/>
                    <w:adjustRightInd w:val="0"/>
                    <w:ind w:firstLine="709"/>
                    <w:jc w:val="right"/>
                  </w:pPr>
                  <w:r w:rsidRPr="00AD774D">
                    <w:t>Всего:</w:t>
                  </w:r>
                </w:p>
              </w:tc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24BE0" w:rsidRPr="00AD774D" w:rsidRDefault="00F7747C" w:rsidP="00DB2E97">
                  <w:pPr>
                    <w:shd w:val="clear" w:color="auto" w:fill="FFFFFF"/>
                    <w:adjustRightInd w:val="0"/>
                    <w:jc w:val="center"/>
                  </w:pPr>
                  <w:r>
                    <w:t>35</w:t>
                  </w:r>
                </w:p>
              </w:tc>
            </w:tr>
          </w:tbl>
          <w:p w:rsidR="00724BE0" w:rsidRPr="000F4BE0" w:rsidRDefault="00724BE0" w:rsidP="000F4BE0">
            <w:pPr>
              <w:jc w:val="center"/>
              <w:rPr>
                <w:b/>
                <w:color w:val="000000"/>
                <w:sz w:val="28"/>
                <w:szCs w:val="18"/>
              </w:rPr>
            </w:pPr>
          </w:p>
        </w:tc>
      </w:tr>
    </w:tbl>
    <w:p w:rsidR="005930F7" w:rsidRDefault="005930F7"/>
    <w:sectPr w:rsidR="005930F7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7E5C"/>
    <w:multiLevelType w:val="multilevel"/>
    <w:tmpl w:val="BF5836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0F7"/>
    <w:rsid w:val="00065FD1"/>
    <w:rsid w:val="000A160E"/>
    <w:rsid w:val="000F4BE0"/>
    <w:rsid w:val="001055C1"/>
    <w:rsid w:val="00220FB5"/>
    <w:rsid w:val="002A0F82"/>
    <w:rsid w:val="002F48D6"/>
    <w:rsid w:val="003072E0"/>
    <w:rsid w:val="00507D28"/>
    <w:rsid w:val="00582CFD"/>
    <w:rsid w:val="005930F7"/>
    <w:rsid w:val="00644D3A"/>
    <w:rsid w:val="00724BE0"/>
    <w:rsid w:val="00727A06"/>
    <w:rsid w:val="007630C0"/>
    <w:rsid w:val="008C1E25"/>
    <w:rsid w:val="00917909"/>
    <w:rsid w:val="00943AF1"/>
    <w:rsid w:val="00961D3F"/>
    <w:rsid w:val="009A24E2"/>
    <w:rsid w:val="009E5478"/>
    <w:rsid w:val="00A843E6"/>
    <w:rsid w:val="00BA54E3"/>
    <w:rsid w:val="00E53635"/>
    <w:rsid w:val="00E6521A"/>
    <w:rsid w:val="00F7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user</cp:lastModifiedBy>
  <cp:revision>22</cp:revision>
  <dcterms:created xsi:type="dcterms:W3CDTF">2019-04-04T12:12:00Z</dcterms:created>
  <dcterms:modified xsi:type="dcterms:W3CDTF">2021-03-30T06:42:00Z</dcterms:modified>
</cp:coreProperties>
</file>