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b/>
          <w:sz w:val="24"/>
          <w:szCs w:val="24"/>
        </w:rPr>
        <w:t xml:space="preserve"> ОПИСАНИЕ МЕСТА УЧЕБНОГО ПРЕДМЕТА</w:t>
      </w:r>
      <w:r w:rsidR="006232C8" w:rsidRPr="00EB584E">
        <w:rPr>
          <w:rFonts w:ascii="Times New Roman" w:hAnsi="Times New Roman" w:cs="Times New Roman"/>
          <w:b/>
          <w:sz w:val="24"/>
          <w:szCs w:val="24"/>
        </w:rPr>
        <w:t>с учётом учебного плана школы</w:t>
      </w:r>
    </w:p>
    <w:p w:rsidR="00C72D77" w:rsidRPr="00EB584E" w:rsidRDefault="006232C8" w:rsidP="00EB584E">
      <w:pPr>
        <w:shd w:val="clear" w:color="auto" w:fill="FFFFFF" w:themeFill="background1"/>
        <w:spacing w:before="90" w:after="9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В соответствии с учебным планом и календарным учебным графиком на 201</w:t>
      </w:r>
      <w:r w:rsidR="00407AB0" w:rsidRPr="00EB584E">
        <w:rPr>
          <w:rFonts w:ascii="Times New Roman" w:hAnsi="Times New Roman" w:cs="Times New Roman"/>
          <w:sz w:val="24"/>
          <w:szCs w:val="24"/>
        </w:rPr>
        <w:t>8</w:t>
      </w:r>
      <w:r w:rsidRPr="00EB584E">
        <w:rPr>
          <w:rFonts w:ascii="Times New Roman" w:hAnsi="Times New Roman" w:cs="Times New Roman"/>
          <w:sz w:val="24"/>
          <w:szCs w:val="24"/>
        </w:rPr>
        <w:t>-201</w:t>
      </w:r>
      <w:r w:rsidR="00407AB0" w:rsidRPr="00EB584E">
        <w:rPr>
          <w:rFonts w:ascii="Times New Roman" w:hAnsi="Times New Roman" w:cs="Times New Roman"/>
          <w:sz w:val="24"/>
          <w:szCs w:val="24"/>
        </w:rPr>
        <w:t>9</w:t>
      </w:r>
      <w:r w:rsidR="007C17DC" w:rsidRPr="00EB584E">
        <w:rPr>
          <w:rFonts w:ascii="Times New Roman" w:hAnsi="Times New Roman" w:cs="Times New Roman"/>
          <w:sz w:val="24"/>
          <w:szCs w:val="24"/>
        </w:rPr>
        <w:t xml:space="preserve"> </w:t>
      </w:r>
      <w:r w:rsidRPr="00EB584E">
        <w:rPr>
          <w:rFonts w:ascii="Times New Roman" w:hAnsi="Times New Roman" w:cs="Times New Roman"/>
          <w:sz w:val="24"/>
          <w:szCs w:val="24"/>
        </w:rPr>
        <w:t>учебный год рабочая программа рассчитана на 70 часов в год (2часа в неделю,35 учебных недель</w:t>
      </w:r>
      <w:r w:rsidR="003929E3" w:rsidRPr="00EB584E">
        <w:rPr>
          <w:rFonts w:ascii="Times New Roman" w:hAnsi="Times New Roman" w:cs="Times New Roman"/>
          <w:sz w:val="24"/>
          <w:szCs w:val="24"/>
        </w:rPr>
        <w:t>)</w:t>
      </w:r>
      <w:r w:rsidR="008268AB" w:rsidRPr="00EB584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72D77" w:rsidRPr="00EB584E" w:rsidRDefault="008268AB" w:rsidP="00EB584E">
      <w:pPr>
        <w:shd w:val="clear" w:color="auto" w:fill="FFFFFF" w:themeFill="background1"/>
        <w:spacing w:before="90" w:after="9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584E">
        <w:rPr>
          <w:rFonts w:ascii="Times New Roman" w:hAnsi="Times New Roman" w:cs="Times New Roman"/>
          <w:b/>
          <w:sz w:val="24"/>
          <w:szCs w:val="24"/>
        </w:rPr>
        <w:t>РЕЗУЛЬТАТЫ ИЗУЧЕНИЯ ПРЕДМЕТА «ТЕХНОЛОГИЯ</w:t>
      </w:r>
      <w:r w:rsidR="00C72D77" w:rsidRPr="00EB58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72D77" w:rsidRPr="00EB584E" w:rsidRDefault="00C72D77" w:rsidP="00EB584E">
      <w:pPr>
        <w:shd w:val="clear" w:color="auto" w:fill="FFFFFF" w:themeFill="background1"/>
        <w:spacing w:before="9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58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Изучение технологии в </w:t>
      </w:r>
      <w:r w:rsidR="00EB584E" w:rsidRPr="00EB584E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EB58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классе обеспечивает достижение личностных, </w:t>
      </w:r>
      <w:proofErr w:type="spellStart"/>
      <w:r w:rsidRPr="00EB584E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метапредметных</w:t>
      </w:r>
      <w:proofErr w:type="spellEnd"/>
      <w:r w:rsidRPr="00EB58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предметных результатов.</w:t>
      </w:r>
    </w:p>
    <w:p w:rsidR="00C72D77" w:rsidRPr="00EB584E" w:rsidRDefault="00C72D77" w:rsidP="00EB584E">
      <w:pPr>
        <w:shd w:val="clear" w:color="auto" w:fill="FFFFFF" w:themeFill="background1"/>
        <w:spacing w:before="9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58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Личностные результаты освоения </w:t>
      </w:r>
      <w:proofErr w:type="gramStart"/>
      <w:r w:rsidRPr="00EB58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обучающимися</w:t>
      </w:r>
      <w:proofErr w:type="gramEnd"/>
      <w:r w:rsidRPr="00EB58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предмета « Технология»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0"/>
        <w:gridCol w:w="9335"/>
      </w:tblGrid>
      <w:tr w:rsidR="00C72D77" w:rsidRPr="00EB584E" w:rsidTr="00C72D77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2D77" w:rsidRPr="00EB584E" w:rsidRDefault="00C72D77" w:rsidP="00EB58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1"/>
            <w:bookmarkStart w:id="1" w:name="368ece86bb50beb2b9cf90b5d4f0fefb8d0a9383"/>
            <w:bookmarkEnd w:id="0"/>
            <w:bookmarkEnd w:id="1"/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Формирование познавательных интересов и активности при изучении направления «Технологии ведения дома».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Развитие трудолюбия и ответственности за качество своей деятельности.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Овладение установками, нормами и правилами организации труда.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Осознание необходимости общественно полезного труда.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Формирование бережного отношения к природным и хозяйственным ресурсам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EB58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Метапредметные</w:t>
            </w:r>
            <w:proofErr w:type="spellEnd"/>
            <w:r w:rsidRPr="00EB58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результаты изучения курса «Технология»</w:t>
            </w:r>
          </w:p>
        </w:tc>
      </w:tr>
      <w:tr w:rsidR="00C72D77" w:rsidRPr="00EB584E" w:rsidTr="00C72D77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Овладение необходимыми в повседневной жизни базовыми приемами ручного и механизированного труда с использованием распространенных инструментов и механизмов, способами управления отдельными видами распространенной в быту техники.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Умение применять в практической деятельности знаний, полученных при изучении основных наук.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Формирование знаний алгоритмизации планирования процессов познавательно-трудовой деятельности.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Использование дополнительной информации при проектировании и создании объектов труда.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Соблюдение норм и правил культуры труда в соответствии с технологической культурой.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Согласование и координация совместной познавательно-трудовой деятельности с другими участниками ОП.</w:t>
            </w:r>
          </w:p>
          <w:p w:rsidR="00F575CF" w:rsidRPr="00EB584E" w:rsidRDefault="00F575CF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Предметные результаты изучения учащимися предмета «Технология»</w:t>
            </w:r>
          </w:p>
        </w:tc>
      </w:tr>
      <w:tr w:rsidR="00C72D77" w:rsidRPr="00EB584E" w:rsidTr="00C72D77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2D77" w:rsidRPr="00EB584E" w:rsidRDefault="00C72D77" w:rsidP="00EB584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2D77" w:rsidRPr="00EB584E" w:rsidRDefault="00C72D77" w:rsidP="00EB5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познавательной сфере:</w:t>
            </w:r>
          </w:p>
        </w:tc>
      </w:tr>
      <w:tr w:rsidR="00C72D77" w:rsidRPr="00EB584E" w:rsidTr="00C72D77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2D77" w:rsidRPr="00EB584E" w:rsidRDefault="00C72D77" w:rsidP="00EB584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Рациональное использование учебной и дополнительной информации для проектирования и создания объектов труда.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Распознавание видов, назначения и материалов, инструментов и приспособлений, применяемых в технологических процессах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Владение способами НОТ, формами деятельности, соответствующими культуре труда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мотивационной сфере</w:t>
            </w:r>
          </w:p>
        </w:tc>
      </w:tr>
      <w:tr w:rsidR="00C72D77" w:rsidRPr="00EB584E" w:rsidTr="00C72D77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2D77" w:rsidRPr="00EB584E" w:rsidRDefault="00C72D77" w:rsidP="00EB584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Оценивание своей способности и готовности к труду.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Осознание ответственности за качество результатов труда.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Наличие экологической культуры при обосновании выбора объектов труда и выполнении работ.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Стремление к экономичности и бережливости в расходовании времени, материалов при выполнении работ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трудовой сфере</w:t>
            </w:r>
          </w:p>
        </w:tc>
      </w:tr>
      <w:tr w:rsidR="00C72D77" w:rsidRPr="00EB584E" w:rsidTr="00C72D77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2D77" w:rsidRPr="00EB584E" w:rsidRDefault="00C72D77" w:rsidP="00EB584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Планирование технологического процесса.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Подбор материалов, инструментов и оборудования с учетом характера объекта труда и технологической последовательности.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Соблюдение норм и правил безопасности, правил санитарии и гигиены.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Контроль промежуточного и конечного результата труда для выявления допущенных ошибок в процессе труда при изучении учебных разделов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физиолого-психологической сфере</w:t>
            </w:r>
          </w:p>
        </w:tc>
      </w:tr>
      <w:tr w:rsidR="00C72D77" w:rsidRPr="00EB584E" w:rsidTr="00C72D77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2D77" w:rsidRPr="00EB584E" w:rsidRDefault="00C72D77" w:rsidP="00EB584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Развитие моторики и координации рук при работе с ручными инструментами и при выполнении операций с помощью машин и механизмов.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Достижение необходимой точности движений при выполнении различных технологических операций.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Соблюдение требуемой величины усилий, прикладываемых к инструментам, с учетом технологических требований.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Сочетание образного и логического мышления в процессе проектной деятельности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эстетической сфере</w:t>
            </w:r>
          </w:p>
        </w:tc>
      </w:tr>
      <w:tr w:rsidR="00C72D77" w:rsidRPr="00EB584E" w:rsidTr="00C72D77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2D77" w:rsidRPr="00EB584E" w:rsidRDefault="00C72D77" w:rsidP="00EB584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Знание основ дизайнерского проектирования изделия.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Эстетическое и рациональное оснащение рабочего места в коммуникативной сфере.</w:t>
            </w:r>
          </w:p>
        </w:tc>
      </w:tr>
      <w:tr w:rsidR="00C72D77" w:rsidRPr="00EB584E" w:rsidTr="00C72D77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2D77" w:rsidRPr="00EB584E" w:rsidRDefault="00C72D77" w:rsidP="00EB584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Формирование навыков работы в группе для выполнения проекта.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Умение провести презентацию и защиту проекта, изделия, продукта труда.</w:t>
            </w:r>
          </w:p>
          <w:p w:rsidR="00C72D77" w:rsidRPr="00EB584E" w:rsidRDefault="00C72D77" w:rsidP="00EB584E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Умение разработать варианты рекламных образцов</w:t>
            </w:r>
          </w:p>
        </w:tc>
      </w:tr>
    </w:tbl>
    <w:p w:rsidR="00F3772E" w:rsidRPr="00EB584E" w:rsidRDefault="00F3772E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b/>
          <w:sz w:val="24"/>
          <w:szCs w:val="24"/>
        </w:rPr>
        <w:t>Содержание программы (</w:t>
      </w:r>
      <w:r w:rsidR="00F61D76" w:rsidRPr="00EB584E">
        <w:rPr>
          <w:rFonts w:ascii="Times New Roman" w:hAnsi="Times New Roman" w:cs="Times New Roman"/>
          <w:b/>
          <w:sz w:val="24"/>
          <w:szCs w:val="24"/>
        </w:rPr>
        <w:t>70</w:t>
      </w:r>
      <w:r w:rsidRPr="00EB584E">
        <w:rPr>
          <w:rFonts w:ascii="Times New Roman" w:hAnsi="Times New Roman" w:cs="Times New Roman"/>
          <w:b/>
          <w:sz w:val="24"/>
          <w:szCs w:val="24"/>
        </w:rPr>
        <w:t>ч)</w:t>
      </w:r>
    </w:p>
    <w:p w:rsidR="00F61D76" w:rsidRPr="00EB584E" w:rsidRDefault="00C63BA7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b/>
          <w:sz w:val="24"/>
          <w:szCs w:val="24"/>
        </w:rPr>
        <w:t xml:space="preserve"> Раздел 1                                      </w:t>
      </w:r>
      <w:r w:rsidR="00F61D76" w:rsidRPr="00EB584E">
        <w:rPr>
          <w:rFonts w:ascii="Times New Roman" w:hAnsi="Times New Roman" w:cs="Times New Roman"/>
          <w:b/>
          <w:sz w:val="24"/>
          <w:szCs w:val="24"/>
        </w:rPr>
        <w:t>Кулинария (14ч)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Тема 1</w:t>
      </w:r>
      <w:r w:rsidRPr="00EB584E">
        <w:rPr>
          <w:rFonts w:ascii="Times New Roman" w:hAnsi="Times New Roman" w:cs="Times New Roman"/>
          <w:b/>
          <w:sz w:val="24"/>
          <w:szCs w:val="24"/>
        </w:rPr>
        <w:t>. Санитария и гигиена</w:t>
      </w:r>
      <w:r w:rsidR="00F61D76" w:rsidRPr="00EB584E">
        <w:rPr>
          <w:rFonts w:ascii="Times New Roman" w:hAnsi="Times New Roman" w:cs="Times New Roman"/>
          <w:b/>
          <w:sz w:val="24"/>
          <w:szCs w:val="24"/>
        </w:rPr>
        <w:t xml:space="preserve"> (2ч)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Общие правила безопасных приемов труда, санитарии и гигиены. Санитарные требования к помещению кухни и столовой, к посуде и кухонному инвентарю. Соблюдение санитарных правил и личной гигиены при кулинарной обработке продуктов для сохранения их качества и предупреждения пищевых отравлений.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Правила мытья посуды ручным способом и в посудомоечных машинах. Применение моющих и дезинфицирующих сре</w:t>
      </w:r>
      <w:proofErr w:type="gramStart"/>
      <w:r w:rsidRPr="00EB584E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EB584E">
        <w:rPr>
          <w:rFonts w:ascii="Times New Roman" w:hAnsi="Times New Roman" w:cs="Times New Roman"/>
          <w:sz w:val="24"/>
          <w:szCs w:val="24"/>
        </w:rPr>
        <w:t>я мытья посуды.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Требования к точности соблюдения технологического процесса приготовления пищи. Санитарное значение соблюдения температурного режима и длительности тепловой кулинарной обработки продуктов для предупреждения пищевых отравлений и инфекций.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Безопасные приемы работы с кухонным оборудованием, колющими и режущими инструментами, горячими жидкостями. Оказание первой помощи при ожогах и порезах.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Примерные темы лабораторно-практических и практических работ: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Определение набора безопасных для здоровья моющих сре</w:t>
      </w:r>
      <w:proofErr w:type="gramStart"/>
      <w:r w:rsidRPr="00EB584E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EB584E">
        <w:rPr>
          <w:rFonts w:ascii="Times New Roman" w:hAnsi="Times New Roman" w:cs="Times New Roman"/>
          <w:sz w:val="24"/>
          <w:szCs w:val="24"/>
        </w:rPr>
        <w:t>я посуды и кабинета.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Проведение санитарно-гигиенических мероприятий в помещении кабинета кулинарии.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 xml:space="preserve">Тема 2. </w:t>
      </w:r>
      <w:r w:rsidRPr="00EB584E">
        <w:rPr>
          <w:rFonts w:ascii="Times New Roman" w:hAnsi="Times New Roman" w:cs="Times New Roman"/>
          <w:b/>
          <w:sz w:val="24"/>
          <w:szCs w:val="24"/>
        </w:rPr>
        <w:t>Физиология питания</w:t>
      </w:r>
      <w:r w:rsidR="00F61D76" w:rsidRPr="00EB584E">
        <w:rPr>
          <w:rFonts w:ascii="Times New Roman" w:hAnsi="Times New Roman" w:cs="Times New Roman"/>
          <w:b/>
          <w:sz w:val="24"/>
          <w:szCs w:val="24"/>
        </w:rPr>
        <w:t xml:space="preserve"> (2ч)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Понятие о процессе пищеварения, об усвояемости пищи; условия, способствующие лучшему пищеварению; роль слюны, кишечного сока и желчи в пищеварении; общие сведения о питательных веществах.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Обмен веществ; пищевые продукты как источник белков, жиров и углеводов; калорийность пищи; факторы, влияющие на обмен веществ.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Физиологические основы рационального питания. Современные данные о роли витаминов, минеральных солей и микроэлементов в обмене веществ, их содержание в пищевых продуктах; суточная потребность в витаминах, солях и микроэлементах.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Составление рациона здорового питания с применением компьютерных программ.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 xml:space="preserve">Понятие о микроорганизмах; полезное и вредное воздействие микроорганизмов на пищевые продукты; органолептические и лабораторные </w:t>
      </w:r>
      <w:proofErr w:type="gramStart"/>
      <w:r w:rsidRPr="00EB584E">
        <w:rPr>
          <w:rFonts w:ascii="Times New Roman" w:hAnsi="Times New Roman" w:cs="Times New Roman"/>
          <w:sz w:val="24"/>
          <w:szCs w:val="24"/>
        </w:rPr>
        <w:t>экспресс-методы</w:t>
      </w:r>
      <w:proofErr w:type="gramEnd"/>
      <w:r w:rsidRPr="00EB584E">
        <w:rPr>
          <w:rFonts w:ascii="Times New Roman" w:hAnsi="Times New Roman" w:cs="Times New Roman"/>
          <w:sz w:val="24"/>
          <w:szCs w:val="24"/>
        </w:rPr>
        <w:t xml:space="preserve"> определения качества пищевых продуктов; первая помощь при пищевых отравлениях.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Примерные темы лабораторно-практических и практических работ: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Составление меню, отвечающего здоровому образу жизни.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Поиск рецептов блюд, соответствующих принципам рационального питания.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Составление меню из малокалорийных продуктов.</w:t>
      </w:r>
    </w:p>
    <w:p w:rsidR="00C63BA7" w:rsidRPr="00EB584E" w:rsidRDefault="00C63BA7" w:rsidP="00EB584E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EB584E">
        <w:rPr>
          <w:rFonts w:ascii="Times New Roman" w:hAnsi="Times New Roman" w:cs="Times New Roman"/>
          <w:b/>
          <w:i/>
          <w:sz w:val="24"/>
          <w:szCs w:val="24"/>
        </w:rPr>
        <w:t>Технология приготовления пищи (10ч)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 xml:space="preserve">Тема 3. </w:t>
      </w:r>
      <w:r w:rsidRPr="00EB584E">
        <w:rPr>
          <w:rFonts w:ascii="Times New Roman" w:hAnsi="Times New Roman" w:cs="Times New Roman"/>
          <w:b/>
          <w:sz w:val="24"/>
          <w:szCs w:val="24"/>
        </w:rPr>
        <w:t>Блюда из яиц, бутерброды, горячие напитки</w:t>
      </w:r>
      <w:r w:rsidR="00C63BA7" w:rsidRPr="00EB584E">
        <w:rPr>
          <w:rFonts w:ascii="Times New Roman" w:hAnsi="Times New Roman" w:cs="Times New Roman"/>
          <w:b/>
          <w:sz w:val="24"/>
          <w:szCs w:val="24"/>
        </w:rPr>
        <w:t>(4ч)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Значение яиц в питании человека. Использование яиц в кулинарии. Способы определения свежести яиц. Способы хранения яиц. Технология приготовления блюд из яиц. Приспособления и оборудование для взбивания и приготовления блюд из яиц. Оформление готовых блюд.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lastRenderedPageBreak/>
        <w:t>Продукты, употребляемые для приготовления бутербродов. Значение хлеба в питании человека. Способы нарезки продуктов для бутербродов, инструменты и приспособления для нарезки.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Особенности технологии приготовления и украшения различных видов бутербродов. Требования к качеству готовых бутербродов, условия и сроки их хранения.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Виды горячих напитков (чай, кофе, какао, горячий шоколад). Правила хранения чая, кофе, какао. Сорта чая, их вкусовые достоинства и способы заваривания.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Сорта кофе и какао. Устройства для размола зерен кофе. Технология приготовления кофе и какао.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Требования к качеству готовых напитков.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Примерные темы лабораторно-практических и практических работ: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Приготовление блюда из яиц.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Выполнение эскизов художественного оформления бутербродов.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Приготовление бутербродов и горячих напитков к завтраку.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 xml:space="preserve">Тема 4. </w:t>
      </w:r>
      <w:r w:rsidRPr="00EB584E">
        <w:rPr>
          <w:rFonts w:ascii="Times New Roman" w:hAnsi="Times New Roman" w:cs="Times New Roman"/>
          <w:b/>
          <w:sz w:val="24"/>
          <w:szCs w:val="24"/>
        </w:rPr>
        <w:t>Блюда из овощей</w:t>
      </w:r>
      <w:r w:rsidR="00E75DD6" w:rsidRPr="00EB584E">
        <w:rPr>
          <w:rFonts w:ascii="Times New Roman" w:hAnsi="Times New Roman" w:cs="Times New Roman"/>
          <w:b/>
          <w:sz w:val="24"/>
          <w:szCs w:val="24"/>
        </w:rPr>
        <w:t xml:space="preserve"> и фруктов</w:t>
      </w:r>
      <w:r w:rsidR="00C63BA7" w:rsidRPr="00EB584E">
        <w:rPr>
          <w:rFonts w:ascii="Times New Roman" w:hAnsi="Times New Roman" w:cs="Times New Roman"/>
          <w:b/>
          <w:sz w:val="24"/>
          <w:szCs w:val="24"/>
        </w:rPr>
        <w:t xml:space="preserve"> (2ч)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Виды овощей, используемых в кулинарии. Содержание в овощах минеральных веществ, белков, жиров, углеводов, витаминов. Сохранность этих веществ в пищевых продуктах в процессе хранения и кулинарной обработки. Содержание влаги в продуктах. Влияние ее на качество и сохранность продуктов.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Свежемороженые овощи. Условия и сроки их хранения, способы кулинарного использования.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Влияние экологии окружающей среды на качество овощей. Методы определения качества овощей. Определение количества нитратов в овощах с помощью измерительных приборов, в химических лабораториях, при помощи бумажных индикаторов в домашних условиях.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Назначение, правила и санитарные условия механической кулинарной обработки овощей. Причины потемнения картофеля и способы его предотвращения.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Особенности механической кулинарной обработки листовых, луковых, пряных, тыквенных, томатных и капустных овощей.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Назначение и кулинарное использование различных форм нарезки овощей. Инструменты и приспособления для нарезки овощей. Правила обработки, обеспечивающие сохранение цвета овощей и содержания в них витаминов.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Использование салатов в качестве самостоятельных блюд и дополнительных гарниров к мясным и рыбным блюдам. Технология приготовления салатов из сырых овощей. Оформление салатов продуктами, входящими в состав салатов и имеющими яркую окраску, и листьями зелени.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 xml:space="preserve">Значение и виды тепловой кулинарной обработки продуктов (варка, жаренье, тушение, запекание, </w:t>
      </w:r>
      <w:proofErr w:type="spellStart"/>
      <w:r w:rsidRPr="00EB584E">
        <w:rPr>
          <w:rFonts w:ascii="Times New Roman" w:hAnsi="Times New Roman" w:cs="Times New Roman"/>
          <w:sz w:val="24"/>
          <w:szCs w:val="24"/>
        </w:rPr>
        <w:t>припускание</w:t>
      </w:r>
      <w:proofErr w:type="spellEnd"/>
      <w:r w:rsidRPr="00EB584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B584E">
        <w:rPr>
          <w:rFonts w:ascii="Times New Roman" w:hAnsi="Times New Roman" w:cs="Times New Roman"/>
          <w:sz w:val="24"/>
          <w:szCs w:val="24"/>
        </w:rPr>
        <w:t>пассерование</w:t>
      </w:r>
      <w:proofErr w:type="spellEnd"/>
      <w:r w:rsidRPr="00EB584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B584E">
        <w:rPr>
          <w:rFonts w:ascii="Times New Roman" w:hAnsi="Times New Roman" w:cs="Times New Roman"/>
          <w:sz w:val="24"/>
          <w:szCs w:val="24"/>
        </w:rPr>
        <w:t>бланширование</w:t>
      </w:r>
      <w:proofErr w:type="spellEnd"/>
      <w:r w:rsidRPr="00EB584E">
        <w:rPr>
          <w:rFonts w:ascii="Times New Roman" w:hAnsi="Times New Roman" w:cs="Times New Roman"/>
          <w:sz w:val="24"/>
          <w:szCs w:val="24"/>
        </w:rPr>
        <w:t>).  Преимущества и недостатки различных способов варки овощей.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Изменение содержания витаминов и минеральных веществ в овощах в зависимости от условий кулинарной обработки. Технология приготовления блюд из отварных овощей. Требования к качеству и оформлению готовых блюд.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Примерные темы лабораторно-практических и практических работ: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Определение доброкачественности овощей по внешнему виду и при помощи индикаторов.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Приготовление салата из сырых овощей.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Фигурная нарезка овощей для художественного оформления салатов.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Приготовление блюда из вареных овощей.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 xml:space="preserve">Тема </w:t>
      </w:r>
      <w:r w:rsidR="00E75DD6" w:rsidRPr="00EB584E">
        <w:rPr>
          <w:rFonts w:ascii="Times New Roman" w:hAnsi="Times New Roman" w:cs="Times New Roman"/>
          <w:sz w:val="24"/>
          <w:szCs w:val="24"/>
        </w:rPr>
        <w:t>5</w:t>
      </w:r>
      <w:r w:rsidRPr="00EB584E">
        <w:rPr>
          <w:rFonts w:ascii="Times New Roman" w:hAnsi="Times New Roman" w:cs="Times New Roman"/>
          <w:b/>
          <w:sz w:val="24"/>
          <w:szCs w:val="24"/>
        </w:rPr>
        <w:t>. Сервировка стола. Этикет</w:t>
      </w:r>
      <w:r w:rsidR="00C63BA7" w:rsidRPr="00EB584E">
        <w:rPr>
          <w:rFonts w:ascii="Times New Roman" w:hAnsi="Times New Roman" w:cs="Times New Roman"/>
          <w:b/>
          <w:sz w:val="24"/>
          <w:szCs w:val="24"/>
        </w:rPr>
        <w:t xml:space="preserve"> (2ч)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Особенности сервировки стола к завтраку, обеду, ужину, празднику. Набор столовых приборов и посуды. Способы складывания салфеток. Правила пользования столовыми приборами.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Подача готовых блюд к столу. Правила подачи десерта.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lastRenderedPageBreak/>
        <w:t>Эстетическое оформление стола. Освещение и музыкальное оформление. Культура использования звуковоспроизводящей аппаратуры. Правила поведения за столом. Прием гостей и правила поведения в гостях.  Время и продолжительность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визита.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Приглашения и поздравительные открытки.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Примерные темы лабораторно-практических и практических работ: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Оформление стола к празднику. Организация фуршета.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 xml:space="preserve">Тема </w:t>
      </w:r>
      <w:r w:rsidR="00482BCC" w:rsidRPr="00EB584E">
        <w:rPr>
          <w:rFonts w:ascii="Times New Roman" w:hAnsi="Times New Roman" w:cs="Times New Roman"/>
          <w:b/>
          <w:sz w:val="24"/>
          <w:szCs w:val="24"/>
        </w:rPr>
        <w:t>6</w:t>
      </w:r>
      <w:r w:rsidRPr="00EB584E">
        <w:rPr>
          <w:rFonts w:ascii="Times New Roman" w:hAnsi="Times New Roman" w:cs="Times New Roman"/>
          <w:b/>
          <w:sz w:val="24"/>
          <w:szCs w:val="24"/>
        </w:rPr>
        <w:t xml:space="preserve"> Приготовление </w:t>
      </w:r>
      <w:r w:rsidR="00482BCC" w:rsidRPr="00EB584E">
        <w:rPr>
          <w:rFonts w:ascii="Times New Roman" w:hAnsi="Times New Roman" w:cs="Times New Roman"/>
          <w:b/>
          <w:sz w:val="24"/>
          <w:szCs w:val="24"/>
        </w:rPr>
        <w:t>завтрака</w:t>
      </w:r>
      <w:r w:rsidR="00C63BA7" w:rsidRPr="00EB584E">
        <w:rPr>
          <w:rFonts w:ascii="Times New Roman" w:hAnsi="Times New Roman" w:cs="Times New Roman"/>
          <w:b/>
          <w:sz w:val="24"/>
          <w:szCs w:val="24"/>
        </w:rPr>
        <w:t xml:space="preserve"> (2ч)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 xml:space="preserve">Расчет количества и состава продуктов </w:t>
      </w:r>
      <w:r w:rsidRPr="00EB584E">
        <w:rPr>
          <w:rFonts w:ascii="Times New Roman" w:hAnsi="Times New Roman" w:cs="Times New Roman"/>
          <w:sz w:val="24"/>
          <w:szCs w:val="24"/>
          <w:u w:val="single"/>
        </w:rPr>
        <w:t xml:space="preserve">для </w:t>
      </w:r>
      <w:r w:rsidR="00482BCC" w:rsidRPr="00EB584E">
        <w:rPr>
          <w:rFonts w:ascii="Times New Roman" w:hAnsi="Times New Roman" w:cs="Times New Roman"/>
          <w:sz w:val="24"/>
          <w:szCs w:val="24"/>
          <w:u w:val="single"/>
        </w:rPr>
        <w:t>завтрака</w:t>
      </w:r>
      <w:r w:rsidRPr="00EB584E">
        <w:rPr>
          <w:rFonts w:ascii="Times New Roman" w:hAnsi="Times New Roman" w:cs="Times New Roman"/>
          <w:sz w:val="24"/>
          <w:szCs w:val="24"/>
          <w:u w:val="single"/>
        </w:rPr>
        <w:t>.</w:t>
      </w:r>
      <w:r w:rsidRPr="00EB584E">
        <w:rPr>
          <w:rFonts w:ascii="Times New Roman" w:hAnsi="Times New Roman" w:cs="Times New Roman"/>
          <w:sz w:val="24"/>
          <w:szCs w:val="24"/>
        </w:rPr>
        <w:t xml:space="preserve"> Обеспечение сохранности продуктов. Соблюдение правил санитарии и гигиены. Кухонный и столовый инвентарь, посуда для приготовления пищи</w:t>
      </w:r>
      <w:r w:rsidR="00482BCC" w:rsidRPr="00EB584E">
        <w:rPr>
          <w:rFonts w:ascii="Times New Roman" w:hAnsi="Times New Roman" w:cs="Times New Roman"/>
          <w:sz w:val="24"/>
          <w:szCs w:val="24"/>
        </w:rPr>
        <w:t>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Примерные темы лабораторно-практических и практических работ: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 xml:space="preserve">Расчет количества и состава продуктов для </w:t>
      </w:r>
      <w:r w:rsidR="00482BCC" w:rsidRPr="00EB584E">
        <w:rPr>
          <w:rFonts w:ascii="Times New Roman" w:hAnsi="Times New Roman" w:cs="Times New Roman"/>
          <w:sz w:val="24"/>
          <w:szCs w:val="24"/>
        </w:rPr>
        <w:t>завтрака.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b/>
          <w:sz w:val="24"/>
          <w:szCs w:val="24"/>
        </w:rPr>
        <w:t>Раздел 2. Создание изделий из текстильных материалов</w:t>
      </w:r>
      <w:r w:rsidR="000C6B41" w:rsidRPr="00EB584E">
        <w:rPr>
          <w:rFonts w:ascii="Times New Roman" w:hAnsi="Times New Roman" w:cs="Times New Roman"/>
          <w:b/>
          <w:sz w:val="24"/>
          <w:szCs w:val="24"/>
        </w:rPr>
        <w:t xml:space="preserve"> (36ч)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 xml:space="preserve">Тема 1. </w:t>
      </w:r>
      <w:r w:rsidRPr="00EB584E">
        <w:rPr>
          <w:rFonts w:ascii="Times New Roman" w:hAnsi="Times New Roman" w:cs="Times New Roman"/>
          <w:b/>
          <w:sz w:val="24"/>
          <w:szCs w:val="24"/>
        </w:rPr>
        <w:t>Свойства текстильных материалов</w:t>
      </w:r>
      <w:r w:rsidR="000C6B41" w:rsidRPr="00EB584E">
        <w:rPr>
          <w:rFonts w:ascii="Times New Roman" w:hAnsi="Times New Roman" w:cs="Times New Roman"/>
          <w:b/>
          <w:sz w:val="24"/>
          <w:szCs w:val="24"/>
        </w:rPr>
        <w:t xml:space="preserve"> (2ч)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Классификация текстильных волокон. Способы получения и свойства натуральных и искусственных волокон.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Изготовление нитей и тканей в условиях прядильного и ткацкого современного производства и в домашних условиях. Основная и уточная нити в ткани. Лицевая и изнаночная стороны ткани. Виды переплетений нитей в тканях.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Механические, физические, технологические, эксплуатационные свойства тканей, нитей, шнуров и нетканых материалов. Сравнительные характеристики тканей из натуральных и химических волокон. Способы обнаружения химических волокон в тканях.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Примерные темы лабораторно-практических и практических работ: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Изучение свойств нитей основы и утка.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Определение лицевой и изнаночной сторон, направления долевой нити в ткани.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Распознавание волокон и нитей из хлопка, льна, шелка, шерсти.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Обнаружение нитей из химических волокон в тканях.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 xml:space="preserve">Тема 2. </w:t>
      </w:r>
      <w:r w:rsidRPr="00EB584E">
        <w:rPr>
          <w:rFonts w:ascii="Times New Roman" w:hAnsi="Times New Roman" w:cs="Times New Roman"/>
          <w:b/>
          <w:sz w:val="24"/>
          <w:szCs w:val="24"/>
        </w:rPr>
        <w:t>Элементы машиноведения</w:t>
      </w:r>
      <w:r w:rsidR="000C6B41" w:rsidRPr="00EB584E">
        <w:rPr>
          <w:rFonts w:ascii="Times New Roman" w:hAnsi="Times New Roman" w:cs="Times New Roman"/>
          <w:b/>
          <w:sz w:val="24"/>
          <w:szCs w:val="24"/>
        </w:rPr>
        <w:t xml:space="preserve"> (4ч)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 xml:space="preserve">Классификация машин швейного производства по назначению, степени механизации и автоматизации. Характеристики и области применения современных швейных, </w:t>
      </w:r>
      <w:proofErr w:type="spellStart"/>
      <w:r w:rsidRPr="00EB584E">
        <w:rPr>
          <w:rFonts w:ascii="Times New Roman" w:hAnsi="Times New Roman" w:cs="Times New Roman"/>
          <w:sz w:val="24"/>
          <w:szCs w:val="24"/>
        </w:rPr>
        <w:t>краеобметочных</w:t>
      </w:r>
      <w:proofErr w:type="spellEnd"/>
      <w:r w:rsidRPr="00EB584E">
        <w:rPr>
          <w:rFonts w:ascii="Times New Roman" w:hAnsi="Times New Roman" w:cs="Times New Roman"/>
          <w:sz w:val="24"/>
          <w:szCs w:val="24"/>
        </w:rPr>
        <w:t xml:space="preserve"> и вышивальных машин с программным управлением.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Бытовая швейная машина, ее технические характеристики, назначение основных узлов. Виды приводов швейной машины, их устройство, преимущества и недостатки.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Организация рабочего места для выполнения машинных работ. Правила безопасной работы на универсальной бытовой швейной машине. Правила подготовки швейной машины к работе. Формирование первоначальных навыков работы на швейной машине.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Назначение, устройство и принцип действия регуляторов универсальной швейной машины. Подбор толщины иглы и нитей в зависимости от вида ткани.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Челночное устройство универсальной швейной машины. Порядок его разборки и сборки. Устройство и работа механизма двигателя ткани. Назначение и принцип получения простой и сложной зигзагообразной строчки.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Виды неполадок в работе швейной машины, причины их возникновения и способы устранения. Уход за швейной машиной.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Назначение и конструкция различных современных приспособлений к швейной машине. Их роль в улучшении качества изделий и повышении производительности труда.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Примерные темы лабораторно-практических и практических работ: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Намотка нитки на шпульку.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Заправка верхней и нижней нитей.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Выполнение машинных строчек на ткани по намеченным линиям, закрепление строчки обратным ходом машины.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Регулировка качества машинной строчки для различных видов тканей.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lastRenderedPageBreak/>
        <w:t>Выполнение зигзагообразной строчки. Обработка срезов зигзагообразной строчкой.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Устранение неполадок в работе швейной машины.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Чистка и смазка швейной машины.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Тема 3</w:t>
      </w:r>
      <w:r w:rsidRPr="00EB584E">
        <w:rPr>
          <w:rFonts w:ascii="Times New Roman" w:hAnsi="Times New Roman" w:cs="Times New Roman"/>
          <w:b/>
          <w:sz w:val="24"/>
          <w:szCs w:val="24"/>
        </w:rPr>
        <w:t>. Конструирование швейных изделий</w:t>
      </w:r>
      <w:r w:rsidR="000C6B41" w:rsidRPr="00EB584E">
        <w:rPr>
          <w:rFonts w:ascii="Times New Roman" w:hAnsi="Times New Roman" w:cs="Times New Roman"/>
          <w:b/>
          <w:sz w:val="24"/>
          <w:szCs w:val="24"/>
        </w:rPr>
        <w:t>(3ч)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Классово-социальное положение человека и его отражение в костюме. Краткие сведения из истории одежды. Современные направления моды. Народный костюм как основа в построении современных форм одежды.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Роль конструирования в выполнении основных требований к одежде. Типовые фигуры и размерные признаки фигуры человека. Системы конструирования одежды. Краткая характеристика расчетно-графической системы конструирования. Основные точки и линии измерения фигуры человека.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Последовательность построения чертежей основы швейных изделий по своим меркам. Расчетные формулы, необходимые для построения чертежей основы швейных изделий.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Примерные темы лабораторно-практических и практических работ: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 xml:space="preserve">Выполнение эскизов </w:t>
      </w:r>
      <w:r w:rsidR="00482BCC" w:rsidRPr="00EB584E">
        <w:rPr>
          <w:rFonts w:ascii="Times New Roman" w:hAnsi="Times New Roman" w:cs="Times New Roman"/>
          <w:sz w:val="24"/>
          <w:szCs w:val="24"/>
        </w:rPr>
        <w:t>фартука</w:t>
      </w:r>
      <w:r w:rsidRPr="00EB584E">
        <w:rPr>
          <w:rFonts w:ascii="Times New Roman" w:hAnsi="Times New Roman" w:cs="Times New Roman"/>
          <w:sz w:val="24"/>
          <w:szCs w:val="24"/>
        </w:rPr>
        <w:t>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 xml:space="preserve">Эскизная разработка модели </w:t>
      </w:r>
      <w:r w:rsidR="00482BCC" w:rsidRPr="00EB584E">
        <w:rPr>
          <w:rFonts w:ascii="Times New Roman" w:hAnsi="Times New Roman" w:cs="Times New Roman"/>
          <w:sz w:val="24"/>
          <w:szCs w:val="24"/>
        </w:rPr>
        <w:t>фартука</w:t>
      </w:r>
      <w:r w:rsidRPr="00EB584E">
        <w:rPr>
          <w:rFonts w:ascii="Times New Roman" w:hAnsi="Times New Roman" w:cs="Times New Roman"/>
          <w:sz w:val="24"/>
          <w:szCs w:val="24"/>
        </w:rPr>
        <w:t xml:space="preserve"> на основе чертежа швейного</w:t>
      </w:r>
      <w:proofErr w:type="gramStart"/>
      <w:r w:rsidR="00482BCC" w:rsidRPr="00EB584E">
        <w:rPr>
          <w:rFonts w:ascii="Times New Roman" w:hAnsi="Times New Roman" w:cs="Times New Roman"/>
          <w:sz w:val="24"/>
          <w:szCs w:val="24"/>
        </w:rPr>
        <w:t>.</w:t>
      </w:r>
      <w:r w:rsidRPr="00EB584E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EB584E">
        <w:rPr>
          <w:rFonts w:ascii="Times New Roman" w:hAnsi="Times New Roman" w:cs="Times New Roman"/>
          <w:sz w:val="24"/>
          <w:szCs w:val="24"/>
        </w:rPr>
        <w:t>нятие мерок и запись результатов измерений.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Построение чертежа швейного изделия в масштабе 1:4 и в натуральную величину по своим меркам или по заданным размерам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Тема 4</w:t>
      </w:r>
      <w:r w:rsidRPr="00EB584E">
        <w:rPr>
          <w:rFonts w:ascii="Times New Roman" w:hAnsi="Times New Roman" w:cs="Times New Roman"/>
          <w:b/>
          <w:sz w:val="24"/>
          <w:szCs w:val="24"/>
        </w:rPr>
        <w:t>. Моделирование швейных изделий</w:t>
      </w:r>
      <w:r w:rsidR="000C6B41" w:rsidRPr="00EB584E">
        <w:rPr>
          <w:rFonts w:ascii="Times New Roman" w:hAnsi="Times New Roman" w:cs="Times New Roman"/>
          <w:b/>
          <w:sz w:val="24"/>
          <w:szCs w:val="24"/>
        </w:rPr>
        <w:t>(3ч)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Понятие о композиции в одежде (материал, цвет, силуэт, пропорции, ритм). Зрительные иллюзии в одежде. Виды художественного оформления швейных изделий.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Способы моделирования швейных изделий. Выбор ткани и художественной отделки изделия. Художественное оформление народной одежды. Связь художественного оформления современной одежды с традициями народного костюма. Определение количества ткани на изделие.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Выбор модели изделия из журнала мод с учетом индивидуальных особенностей фигуры. Способы копирования выкройки из журналов. Проверка основных размеров выкройки по своим меркам и коррекция чертежа выкройки.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Поиск в Интернете современных моделей швейных изделий, построение выкроек, раскладка выкроек на ткани и расчет количества ткани на изделие с применением компьютерных программ.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Примерные темы лабораторно-практических и практических работ: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Моделирование изделия.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Расчет количества ткани на изделие.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Копирование выкройки из журнала мод, проверка и коррекция выкройки с учетом своих мерок и особенностей фигуры.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Подготовка выкройки выбранного фасона швейного изделия к раскрою.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Тема 5</w:t>
      </w:r>
      <w:r w:rsidRPr="00EB584E">
        <w:rPr>
          <w:rFonts w:ascii="Times New Roman" w:hAnsi="Times New Roman" w:cs="Times New Roman"/>
          <w:b/>
          <w:sz w:val="24"/>
          <w:szCs w:val="24"/>
        </w:rPr>
        <w:t>. Технология изготовления швейных изделий</w:t>
      </w:r>
      <w:r w:rsidR="000C6B41" w:rsidRPr="00EB584E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BA67F6" w:rsidRPr="00EB584E">
        <w:rPr>
          <w:rFonts w:ascii="Times New Roman" w:hAnsi="Times New Roman" w:cs="Times New Roman"/>
          <w:b/>
          <w:sz w:val="24"/>
          <w:szCs w:val="24"/>
        </w:rPr>
        <w:t>9</w:t>
      </w:r>
      <w:r w:rsidR="000C6B41" w:rsidRPr="00EB584E">
        <w:rPr>
          <w:rFonts w:ascii="Times New Roman" w:hAnsi="Times New Roman" w:cs="Times New Roman"/>
          <w:b/>
          <w:sz w:val="24"/>
          <w:szCs w:val="24"/>
        </w:rPr>
        <w:t>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Ручные стежки и строчки. Технология выполнения машинных швов, их условные графические обозначения.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Подготовка ткани к раскрою. Особенности раскладки выкройки на ткани в зависимости от ширины ткани, рисунка или ворса. Инструменты и приспособления для раскроя. Способы переноса контурных и контрольных линий выкройки на ткань.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Правила выполнения следующих технологических операций: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обработка деталей кроя;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обработка застежек, карманов, поясов, бретелей, проймы и горловины;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обметывание швов ручным и машинным способами;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обработка вытачек с учетом их расположения на деталях изделия;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обработка верхнего края поясного изделия притачным поясом;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обработка низа швейного изделия ручным и машинным способами.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Сборка изделия. Проведение примерки, выявление и исправление дефектов.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lastRenderedPageBreak/>
        <w:t>Стачивание машинными швами и окончательная отделка изделия. Приемы влажно-тепловой обработки тканей из натуральных и химических волокон. Контроль качества готового изделия.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Примерные темы лабораторно-практических и практических работ: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Выполнение образцов ручных стежков, строчек и швов.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Подшивание  низа  изделия  потайными  подшивочными стежками.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Отработка техники выполнения соединительных, краевых и отделочных швов на лоскутках ткани.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Выполнение раскладки выкроек на различных тканях.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Прокладывание контурных и контрольных линий и точек на деталях кроя.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Обработка деталей кроя.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Скалывание и сметывание деталей кроя.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Проведение примерки, исправление дефектов.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Стачивание деталей и выполнение отделочных работ.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Влажно-тепловая обработка изделия.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Определение качества готового изделия.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b/>
          <w:sz w:val="24"/>
          <w:szCs w:val="24"/>
        </w:rPr>
        <w:t>Раздел 3. Художественные ремесла</w:t>
      </w:r>
      <w:r w:rsidR="000C6B41" w:rsidRPr="00EB584E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BA67F6" w:rsidRPr="00EB584E">
        <w:rPr>
          <w:rFonts w:ascii="Times New Roman" w:hAnsi="Times New Roman" w:cs="Times New Roman"/>
          <w:b/>
          <w:sz w:val="24"/>
          <w:szCs w:val="24"/>
        </w:rPr>
        <w:t>12</w:t>
      </w:r>
      <w:r w:rsidR="000C6B41" w:rsidRPr="00EB584E">
        <w:rPr>
          <w:rFonts w:ascii="Times New Roman" w:hAnsi="Times New Roman" w:cs="Times New Roman"/>
          <w:b/>
          <w:sz w:val="24"/>
          <w:szCs w:val="24"/>
        </w:rPr>
        <w:t>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 xml:space="preserve">Тема 1. </w:t>
      </w:r>
      <w:r w:rsidRPr="00EB584E">
        <w:rPr>
          <w:rFonts w:ascii="Times New Roman" w:hAnsi="Times New Roman" w:cs="Times New Roman"/>
          <w:b/>
          <w:sz w:val="24"/>
          <w:szCs w:val="24"/>
        </w:rPr>
        <w:t>Декоративно-прикладное искусство</w:t>
      </w:r>
      <w:r w:rsidR="000C6B41" w:rsidRPr="00EB584E">
        <w:rPr>
          <w:rFonts w:ascii="Times New Roman" w:hAnsi="Times New Roman" w:cs="Times New Roman"/>
          <w:b/>
          <w:sz w:val="24"/>
          <w:szCs w:val="24"/>
        </w:rPr>
        <w:t xml:space="preserve"> (2ч)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Знакомство с различными видами декоративно-прикладного искусства народов нашей страны. Традиционные виды рукоделия: вышивка, вязание, плетение, ковроткачество, роспись по дереву и тканям и др. Знакомство с творчеством народных умельцев своего края, области, села. Инструменты и приспособления, применяемые в традиционных художественных ремеслах.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Традиции, обряды, семейные праздники. Подготовка одежды к традиционным праздникам. Отделка изделий вышивкой, тесьмой, изготовление сувениров к праздникам.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Экскурсия в музей.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Тема 2</w:t>
      </w:r>
      <w:r w:rsidRPr="00EB584E">
        <w:rPr>
          <w:rFonts w:ascii="Times New Roman" w:hAnsi="Times New Roman" w:cs="Times New Roman"/>
          <w:b/>
          <w:sz w:val="24"/>
          <w:szCs w:val="24"/>
        </w:rPr>
        <w:t>. Основы композиции</w:t>
      </w:r>
      <w:r w:rsidR="000C6B41" w:rsidRPr="00EB584E">
        <w:rPr>
          <w:rFonts w:ascii="Times New Roman" w:hAnsi="Times New Roman" w:cs="Times New Roman"/>
          <w:b/>
          <w:sz w:val="24"/>
          <w:szCs w:val="24"/>
        </w:rPr>
        <w:t xml:space="preserve"> (2ч)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  создании  предметов декоративно-прикладного искусства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Эмоциональное воздействие декоративной композиции. Статичная и динамичная композиции.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Понятие о ритмической или пластической композиции, ее тональное решение. Симметричные и асимметричные композиции, их основные решения в построении. Роль композиции, колорита, фактуры материала в художественном выражении произведений декоративно-прикладного искусства.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Приемы стилизации реальных форм. Элементы декоративного решения реально существующих форм.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Символика в орнаменте. Характерные черты орнаментов народов России. Цветовые сочетания в орнаменте. Виды орнаментов. Возможности графических редакторов персональных компьютеров в создании эскизов, орнаментов, элементов композиций, в изучении сочетания различных цветов.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Примерные темы лабораторно-практических и практических работ: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Выполнение статичной, динамичной, симметричной и асимметричной композиций.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Выполнение эскизов орнаментов для платка, резьбы по дереву и др.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Зарисовка современных и старинных узоров и орнаментов.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Создание композиции с изображением пейзажа для панно или платка по природным мотивам.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Тема 3</w:t>
      </w:r>
      <w:r w:rsidRPr="00EB584E">
        <w:rPr>
          <w:rFonts w:ascii="Times New Roman" w:hAnsi="Times New Roman" w:cs="Times New Roman"/>
          <w:b/>
          <w:sz w:val="24"/>
          <w:szCs w:val="24"/>
        </w:rPr>
        <w:t>. Лоскутное шитье</w:t>
      </w:r>
      <w:r w:rsidR="00BA67F6" w:rsidRPr="00EB584E">
        <w:rPr>
          <w:rFonts w:ascii="Times New Roman" w:hAnsi="Times New Roman" w:cs="Times New Roman"/>
          <w:b/>
          <w:sz w:val="24"/>
          <w:szCs w:val="24"/>
        </w:rPr>
        <w:t xml:space="preserve"> (9ч)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Краткие сведения из истории создания изделий из лоскута. Возможности лоскутной пластики, ее связь с направлениями современной моды.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Материалы для лоскутной пластики. Подготовка материалов к работе. Инструменты, приспособления, шаблоны для выкраивания элементов орнамента. Технология соединения деталей между собой и с подкладкой. Использование прокладочных материалов.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lastRenderedPageBreak/>
        <w:t>Примерные темы лабораторно-практических и практических работ: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Изготовление шаблонов из картона или плотной бумаги (треугольник, квадрат, шестиугольник).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Изготовление швейного изделия в технике лоскутного шитья.</w:t>
      </w:r>
    </w:p>
    <w:p w:rsidR="008268AB" w:rsidRPr="00EB584E" w:rsidRDefault="00D70BA0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b/>
          <w:sz w:val="24"/>
          <w:szCs w:val="24"/>
        </w:rPr>
        <w:t>Раздел 4</w:t>
      </w:r>
      <w:r w:rsidR="008268AB" w:rsidRPr="00EB584E">
        <w:rPr>
          <w:rFonts w:ascii="Times New Roman" w:hAnsi="Times New Roman" w:cs="Times New Roman"/>
          <w:b/>
          <w:sz w:val="24"/>
          <w:szCs w:val="24"/>
        </w:rPr>
        <w:t>. Интерьер кухни, столовой</w:t>
      </w:r>
      <w:r w:rsidR="00BA67F6" w:rsidRPr="00EB584E">
        <w:rPr>
          <w:rFonts w:ascii="Times New Roman" w:hAnsi="Times New Roman" w:cs="Times New Roman"/>
          <w:b/>
          <w:sz w:val="24"/>
          <w:szCs w:val="24"/>
        </w:rPr>
        <w:t xml:space="preserve"> (4ч)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Общие сведения из истории архитектуры и интерьера, связь архитектуры с природой. Интерьер жилых помещений и их комфортность. Современные стили в интерьере.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Создание интерьера кухни с учетом запросов и потребностей семьи и санитарно-гигиенических требований. Разделение кухни на зону для приготовления пищи и зону столовой. Оборудование кухни и его рациональное размещение в интерьере.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 xml:space="preserve">Декоративное оформление кухни изделиями </w:t>
      </w:r>
      <w:proofErr w:type="gramStart"/>
      <w:r w:rsidRPr="00EB584E">
        <w:rPr>
          <w:rFonts w:ascii="Times New Roman" w:hAnsi="Times New Roman" w:cs="Times New Roman"/>
          <w:sz w:val="24"/>
          <w:szCs w:val="24"/>
        </w:rPr>
        <w:t>собственного</w:t>
      </w:r>
      <w:proofErr w:type="gramEnd"/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изготовления.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Примерная тема лабораторно-практической работы: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Выполнение эскиза интерьера кухни, детского уголка.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b/>
          <w:sz w:val="24"/>
          <w:szCs w:val="24"/>
        </w:rPr>
        <w:t>Раздел 5.  Электротехника</w:t>
      </w:r>
      <w:r w:rsidR="00D70BA0" w:rsidRPr="00EB584E">
        <w:rPr>
          <w:rFonts w:ascii="Times New Roman" w:hAnsi="Times New Roman" w:cs="Times New Roman"/>
          <w:b/>
          <w:sz w:val="24"/>
          <w:szCs w:val="24"/>
        </w:rPr>
        <w:t xml:space="preserve">  (2ч)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b/>
          <w:sz w:val="24"/>
          <w:szCs w:val="24"/>
        </w:rPr>
        <w:t>Тема 1. Бытовые электроприборы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Применение электрической энергии в промышленности, на транспорте и в быту.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 xml:space="preserve">Бытовая электропроводка. </w:t>
      </w:r>
      <w:proofErr w:type="spellStart"/>
      <w:r w:rsidRPr="00EB584E">
        <w:rPr>
          <w:rFonts w:ascii="Times New Roman" w:hAnsi="Times New Roman" w:cs="Times New Roman"/>
          <w:sz w:val="24"/>
          <w:szCs w:val="24"/>
        </w:rPr>
        <w:t>Электроустановочные</w:t>
      </w:r>
      <w:proofErr w:type="spellEnd"/>
      <w:r w:rsidRPr="00EB584E">
        <w:rPr>
          <w:rFonts w:ascii="Times New Roman" w:hAnsi="Times New Roman" w:cs="Times New Roman"/>
          <w:sz w:val="24"/>
          <w:szCs w:val="24"/>
        </w:rPr>
        <w:t xml:space="preserve"> изделия. Электроосветительные и электронагревательные приборы, их безопасная эксплуатация. Подбор бытовых приборов по мощности и рабочему напряжению.  Пути экономии электрической энергии. Технические характеристики ламп накаливания и люминесцентных ламп дневного света. Их преимущества, недостатки и особенности эксплуатации.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Общие сведения о бытовых микроволновых печах, об их устройстве и о правилах эксплуатации. Общие сведения о принципе работы, видах и правилах эксплуатации бытовых холодильников.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Примерные темы лабораторно-практических и практических работ: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Изучение безопасных приемов работы с бытовым электрооборудованием.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Рациональное размещение осветительных приборов и розеток на плане квартиры.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b/>
          <w:sz w:val="24"/>
          <w:szCs w:val="24"/>
        </w:rPr>
        <w:t>Раздел  </w:t>
      </w:r>
      <w:r w:rsidR="00D70BA0" w:rsidRPr="00EB584E">
        <w:rPr>
          <w:rFonts w:ascii="Times New Roman" w:hAnsi="Times New Roman" w:cs="Times New Roman"/>
          <w:b/>
          <w:sz w:val="24"/>
          <w:szCs w:val="24"/>
        </w:rPr>
        <w:t>7</w:t>
      </w:r>
      <w:r w:rsidRPr="00EB584E">
        <w:rPr>
          <w:rFonts w:ascii="Times New Roman" w:hAnsi="Times New Roman" w:cs="Times New Roman"/>
          <w:b/>
          <w:sz w:val="24"/>
          <w:szCs w:val="24"/>
        </w:rPr>
        <w:t>.  Технологии творческой и опытнической деятельности</w:t>
      </w:r>
      <w:r w:rsidR="00D70BA0" w:rsidRPr="00EB584E">
        <w:rPr>
          <w:rFonts w:ascii="Times New Roman" w:hAnsi="Times New Roman" w:cs="Times New Roman"/>
          <w:b/>
          <w:sz w:val="24"/>
          <w:szCs w:val="24"/>
        </w:rPr>
        <w:t xml:space="preserve"> (3ч)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b/>
          <w:sz w:val="24"/>
          <w:szCs w:val="24"/>
        </w:rPr>
        <w:t>Тема 1. Исследовательская и созидательная деятельность</w:t>
      </w:r>
    </w:p>
    <w:p w:rsidR="008268AB" w:rsidRPr="00EB584E" w:rsidRDefault="008268AB" w:rsidP="00EB58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584E">
        <w:rPr>
          <w:rFonts w:ascii="Times New Roman" w:hAnsi="Times New Roman" w:cs="Times New Roman"/>
          <w:sz w:val="24"/>
          <w:szCs w:val="24"/>
        </w:rPr>
        <w:t>Определение и формулировка проблемы. Поиск необходимой информации для решения проблемы. Разработка вариантов решения проблемы. Обоснованный выбор лучшего варианта и его реализация.</w:t>
      </w:r>
    </w:p>
    <w:p w:rsidR="00753490" w:rsidRPr="00EB584E" w:rsidRDefault="0019728D" w:rsidP="00EB584E">
      <w:pPr>
        <w:widowControl w:val="0"/>
        <w:shd w:val="clear" w:color="auto" w:fill="FFFFFF"/>
        <w:tabs>
          <w:tab w:val="left" w:pos="900"/>
        </w:tabs>
        <w:autoSpaceDE w:val="0"/>
        <w:rPr>
          <w:rFonts w:ascii="Times New Roman" w:hAnsi="Times New Roman" w:cs="Times New Roman"/>
          <w:b/>
          <w:sz w:val="24"/>
          <w:szCs w:val="24"/>
        </w:rPr>
      </w:pPr>
      <w:r w:rsidRPr="00EB584E">
        <w:rPr>
          <w:rFonts w:ascii="Times New Roman" w:hAnsi="Times New Roman" w:cs="Times New Roman"/>
          <w:b/>
          <w:sz w:val="24"/>
          <w:szCs w:val="24"/>
        </w:rPr>
        <w:t>Характеристика видов учебной</w:t>
      </w:r>
      <w:r w:rsidR="00996C1C" w:rsidRPr="00EB584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53490" w:rsidRPr="00EB584E">
        <w:rPr>
          <w:rFonts w:ascii="Times New Roman" w:hAnsi="Times New Roman" w:cs="Times New Roman"/>
          <w:b/>
          <w:sz w:val="24"/>
          <w:szCs w:val="24"/>
        </w:rPr>
        <w:t>деятельности</w:t>
      </w:r>
    </w:p>
    <w:p w:rsidR="00753490" w:rsidRPr="00EB584E" w:rsidRDefault="00753490" w:rsidP="00EB584E">
      <w:pPr>
        <w:widowControl w:val="0"/>
        <w:shd w:val="clear" w:color="auto" w:fill="FFFFFF"/>
        <w:tabs>
          <w:tab w:val="left" w:pos="900"/>
        </w:tabs>
        <w:autoSpaceDE w:val="0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 w:rsidRPr="00EB584E">
        <w:rPr>
          <w:rFonts w:ascii="Times New Roman" w:hAnsi="Times New Roman" w:cs="Times New Roman"/>
          <w:color w:val="000000"/>
          <w:spacing w:val="2"/>
          <w:sz w:val="24"/>
          <w:szCs w:val="24"/>
        </w:rPr>
        <w:t>Практически</w:t>
      </w:r>
      <w:proofErr w:type="gramStart"/>
      <w:r w:rsidRPr="00EB584E">
        <w:rPr>
          <w:rFonts w:ascii="Times New Roman" w:hAnsi="Times New Roman" w:cs="Times New Roman"/>
          <w:color w:val="000000"/>
          <w:spacing w:val="2"/>
          <w:sz w:val="24"/>
          <w:szCs w:val="24"/>
        </w:rPr>
        <w:t>е(</w:t>
      </w:r>
      <w:proofErr w:type="gramEnd"/>
      <w:r w:rsidRPr="00EB584E">
        <w:rPr>
          <w:rFonts w:ascii="Times New Roman" w:hAnsi="Times New Roman" w:cs="Times New Roman"/>
          <w:color w:val="000000"/>
          <w:spacing w:val="2"/>
          <w:sz w:val="24"/>
          <w:szCs w:val="24"/>
        </w:rPr>
        <w:t>выполнение практических работ)</w:t>
      </w:r>
    </w:p>
    <w:p w:rsidR="00EB584E" w:rsidRDefault="00753490" w:rsidP="00EB584E">
      <w:pPr>
        <w:widowControl w:val="0"/>
        <w:shd w:val="clear" w:color="auto" w:fill="FFFFFF"/>
        <w:tabs>
          <w:tab w:val="left" w:pos="900"/>
        </w:tabs>
        <w:autoSpaceDE w:val="0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 w:rsidRPr="00EB584E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Наглядные: использование </w:t>
      </w:r>
      <w:proofErr w:type="spellStart"/>
      <w:r w:rsidRPr="00EB584E">
        <w:rPr>
          <w:rFonts w:ascii="Times New Roman" w:hAnsi="Times New Roman" w:cs="Times New Roman"/>
          <w:color w:val="000000"/>
          <w:spacing w:val="2"/>
          <w:sz w:val="24"/>
          <w:szCs w:val="24"/>
        </w:rPr>
        <w:t>схем</w:t>
      </w:r>
      <w:proofErr w:type="gramStart"/>
      <w:r w:rsidRPr="00EB584E">
        <w:rPr>
          <w:rFonts w:ascii="Times New Roman" w:hAnsi="Times New Roman" w:cs="Times New Roman"/>
          <w:color w:val="000000"/>
          <w:spacing w:val="2"/>
          <w:sz w:val="24"/>
          <w:szCs w:val="24"/>
        </w:rPr>
        <w:t>,т</w:t>
      </w:r>
      <w:proofErr w:type="gramEnd"/>
      <w:r w:rsidRPr="00EB584E">
        <w:rPr>
          <w:rFonts w:ascii="Times New Roman" w:hAnsi="Times New Roman" w:cs="Times New Roman"/>
          <w:color w:val="000000"/>
          <w:spacing w:val="2"/>
          <w:sz w:val="24"/>
          <w:szCs w:val="24"/>
        </w:rPr>
        <w:t>аблиц,рисунков,моделей,образцов</w:t>
      </w:r>
      <w:proofErr w:type="spellEnd"/>
    </w:p>
    <w:p w:rsidR="00753490" w:rsidRPr="00EB584E" w:rsidRDefault="00753490" w:rsidP="00EB584E">
      <w:pPr>
        <w:widowControl w:val="0"/>
        <w:shd w:val="clear" w:color="auto" w:fill="FFFFFF"/>
        <w:tabs>
          <w:tab w:val="left" w:pos="900"/>
        </w:tabs>
        <w:autoSpaceDE w:val="0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bookmarkStart w:id="2" w:name="_GoBack"/>
      <w:bookmarkEnd w:id="2"/>
      <w:r w:rsidRPr="00EB584E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Нестандартные </w:t>
      </w:r>
      <w:proofErr w:type="gramStart"/>
      <w:r w:rsidRPr="00EB584E">
        <w:rPr>
          <w:rFonts w:ascii="Times New Roman" w:hAnsi="Times New Roman" w:cs="Times New Roman"/>
          <w:color w:val="000000"/>
          <w:spacing w:val="2"/>
          <w:sz w:val="24"/>
          <w:szCs w:val="24"/>
        </w:rPr>
        <w:t>:</w:t>
      </w:r>
      <w:proofErr w:type="spellStart"/>
      <w:r w:rsidRPr="00EB584E">
        <w:rPr>
          <w:rFonts w:ascii="Times New Roman" w:hAnsi="Times New Roman" w:cs="Times New Roman"/>
          <w:color w:val="000000"/>
          <w:spacing w:val="2"/>
          <w:sz w:val="24"/>
          <w:szCs w:val="24"/>
        </w:rPr>
        <w:t>п</w:t>
      </w:r>
      <w:proofErr w:type="gramEnd"/>
      <w:r w:rsidRPr="00EB584E">
        <w:rPr>
          <w:rFonts w:ascii="Times New Roman" w:hAnsi="Times New Roman" w:cs="Times New Roman"/>
          <w:color w:val="000000"/>
          <w:spacing w:val="2"/>
          <w:sz w:val="24"/>
          <w:szCs w:val="24"/>
        </w:rPr>
        <w:t>резентации,творческие</w:t>
      </w:r>
      <w:proofErr w:type="spellEnd"/>
      <w:r w:rsidRPr="00EB584E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проекты.</w:t>
      </w:r>
    </w:p>
    <w:p w:rsidR="00996C1C" w:rsidRPr="00755336" w:rsidRDefault="00996C1C" w:rsidP="007553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96C1C" w:rsidRPr="00755336" w:rsidRDefault="00996C1C" w:rsidP="007534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5336">
        <w:rPr>
          <w:rFonts w:ascii="Times New Roman" w:hAnsi="Times New Roman" w:cs="Times New Roman"/>
          <w:sz w:val="24"/>
          <w:szCs w:val="24"/>
        </w:rPr>
        <w:t xml:space="preserve">  </w:t>
      </w:r>
    </w:p>
    <w:sectPr w:rsidR="00996C1C" w:rsidRPr="00755336" w:rsidSect="00873B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268AB"/>
    <w:rsid w:val="00094D2F"/>
    <w:rsid w:val="000C6B41"/>
    <w:rsid w:val="0019728D"/>
    <w:rsid w:val="00205BB0"/>
    <w:rsid w:val="00333741"/>
    <w:rsid w:val="00346DEB"/>
    <w:rsid w:val="003929E3"/>
    <w:rsid w:val="003E0145"/>
    <w:rsid w:val="00407AB0"/>
    <w:rsid w:val="00453841"/>
    <w:rsid w:val="00482BCC"/>
    <w:rsid w:val="004B51AD"/>
    <w:rsid w:val="006232C8"/>
    <w:rsid w:val="006446D3"/>
    <w:rsid w:val="0068742E"/>
    <w:rsid w:val="00753490"/>
    <w:rsid w:val="00755336"/>
    <w:rsid w:val="007B1324"/>
    <w:rsid w:val="007C17DC"/>
    <w:rsid w:val="008268AB"/>
    <w:rsid w:val="00873BEF"/>
    <w:rsid w:val="00973BC8"/>
    <w:rsid w:val="00996C1C"/>
    <w:rsid w:val="009D4F0E"/>
    <w:rsid w:val="00A045FC"/>
    <w:rsid w:val="00A62368"/>
    <w:rsid w:val="00BA67F6"/>
    <w:rsid w:val="00BD15D5"/>
    <w:rsid w:val="00C63BA7"/>
    <w:rsid w:val="00C70989"/>
    <w:rsid w:val="00C72D77"/>
    <w:rsid w:val="00D70BA0"/>
    <w:rsid w:val="00DC418D"/>
    <w:rsid w:val="00E06076"/>
    <w:rsid w:val="00E75DD6"/>
    <w:rsid w:val="00EB584E"/>
    <w:rsid w:val="00EC6A34"/>
    <w:rsid w:val="00EE259A"/>
    <w:rsid w:val="00F3772E"/>
    <w:rsid w:val="00F575CF"/>
    <w:rsid w:val="00F61D76"/>
    <w:rsid w:val="00FD2CE7"/>
    <w:rsid w:val="00FD3AE0"/>
    <w:rsid w:val="00FE0B6A"/>
    <w:rsid w:val="00FE77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B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51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51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704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53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62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477283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428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8783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536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0725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4476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83250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0777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53074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9846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2901593">
                                                          <w:marLeft w:val="150"/>
                                                          <w:marRight w:val="15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45905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598031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767311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061925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916251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99084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554495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0320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501353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dotted" w:sz="6" w:space="8" w:color="666666"/>
                                                                                                <w:left w:val="dotted" w:sz="6" w:space="8" w:color="666666"/>
                                                                                                <w:bottom w:val="dotted" w:sz="6" w:space="8" w:color="666666"/>
                                                                                                <w:right w:val="dotted" w:sz="6" w:space="8" w:color="666666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391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31FADD-455A-4524-B087-41470853C7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8</Pages>
  <Words>3085</Words>
  <Characters>17586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</cp:revision>
  <cp:lastPrinted>2017-09-28T09:52:00Z</cp:lastPrinted>
  <dcterms:created xsi:type="dcterms:W3CDTF">2015-03-20T08:42:00Z</dcterms:created>
  <dcterms:modified xsi:type="dcterms:W3CDTF">2018-10-02T06:30:00Z</dcterms:modified>
</cp:coreProperties>
</file>